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E44D" w14:textId="77777777" w:rsidR="00E8785F" w:rsidRDefault="00E8785F" w:rsidP="00EC64D7">
      <w:pPr>
        <w:pStyle w:val="a3"/>
        <w:spacing w:line="640" w:lineRule="exact"/>
        <w:rPr>
          <w:rFonts w:ascii="Times New Roman"/>
          <w:sz w:val="5"/>
        </w:rPr>
      </w:pPr>
    </w:p>
    <w:p w14:paraId="23030C01" w14:textId="77777777" w:rsidR="00EC64D7" w:rsidRPr="00EC64D7" w:rsidRDefault="00000000" w:rsidP="00EC64D7">
      <w:pPr>
        <w:spacing w:line="640" w:lineRule="exact"/>
        <w:ind w:left="119" w:right="-57"/>
        <w:jc w:val="center"/>
        <w:rPr>
          <w:rFonts w:ascii="新宋体" w:eastAsia="新宋体" w:hAnsi="新宋体"/>
          <w:sz w:val="44"/>
          <w:szCs w:val="44"/>
          <w:lang w:eastAsia="zh-CN"/>
        </w:rPr>
      </w:pPr>
      <w:r w:rsidRPr="00EC64D7">
        <w:rPr>
          <w:rFonts w:ascii="新宋体" w:eastAsia="新宋体" w:hAnsi="新宋体" w:hint="eastAsia"/>
          <w:sz w:val="44"/>
          <w:szCs w:val="44"/>
          <w:lang w:eastAsia="zh-CN"/>
        </w:rPr>
        <w:t>吉林市人力资源和社会保障局关于调整工伤保险待遇标准的通知</w:t>
      </w:r>
    </w:p>
    <w:p w14:paraId="79B9A74F" w14:textId="043FEA10" w:rsidR="00E8785F" w:rsidRPr="00EC64D7" w:rsidRDefault="00000000" w:rsidP="00EC64D7">
      <w:pPr>
        <w:spacing w:line="640" w:lineRule="exact"/>
        <w:ind w:left="119" w:right="-199"/>
        <w:jc w:val="center"/>
        <w:rPr>
          <w:rFonts w:ascii="楷体" w:eastAsia="楷体" w:hAnsi="楷体"/>
          <w:sz w:val="28"/>
          <w:szCs w:val="28"/>
          <w:lang w:eastAsia="zh-CN"/>
        </w:rPr>
      </w:pPr>
      <w:r w:rsidRPr="00EC64D7">
        <w:rPr>
          <w:rFonts w:ascii="楷体" w:eastAsia="楷体" w:hAnsi="楷体" w:hint="eastAsia"/>
          <w:sz w:val="28"/>
          <w:szCs w:val="28"/>
          <w:lang w:eastAsia="zh-CN"/>
        </w:rPr>
        <w:t>吉市人社发〔</w:t>
      </w:r>
      <w:r w:rsidRPr="00EC64D7">
        <w:rPr>
          <w:rFonts w:ascii="楷体" w:eastAsia="楷体" w:hAnsi="楷体" w:hint="eastAsia"/>
          <w:spacing w:val="-4"/>
          <w:sz w:val="28"/>
          <w:szCs w:val="28"/>
          <w:lang w:eastAsia="zh-CN"/>
        </w:rPr>
        <w:t>2016</w:t>
      </w:r>
      <w:r w:rsidRPr="00EC64D7">
        <w:rPr>
          <w:rFonts w:ascii="楷体" w:eastAsia="楷体" w:hAnsi="楷体" w:hint="eastAsia"/>
          <w:sz w:val="28"/>
          <w:szCs w:val="28"/>
          <w:lang w:eastAsia="zh-CN"/>
        </w:rPr>
        <w:t>〕</w:t>
      </w:r>
      <w:r w:rsidRPr="00EC64D7">
        <w:rPr>
          <w:rFonts w:ascii="楷体" w:eastAsia="楷体" w:hAnsi="楷体" w:hint="eastAsia"/>
          <w:spacing w:val="-4"/>
          <w:sz w:val="28"/>
          <w:szCs w:val="28"/>
          <w:lang w:eastAsia="zh-CN"/>
        </w:rPr>
        <w:t>57</w:t>
      </w:r>
      <w:r w:rsidRPr="00EC64D7">
        <w:rPr>
          <w:rFonts w:ascii="楷体" w:eastAsia="楷体" w:hAnsi="楷体" w:hint="eastAsia"/>
          <w:sz w:val="28"/>
          <w:szCs w:val="28"/>
          <w:lang w:eastAsia="zh-CN"/>
        </w:rPr>
        <w:t>号</w:t>
      </w:r>
    </w:p>
    <w:p w14:paraId="5033FF77" w14:textId="77777777" w:rsidR="00EC64D7" w:rsidRDefault="00EC64D7" w:rsidP="00EC64D7">
      <w:pPr>
        <w:pStyle w:val="a3"/>
        <w:spacing w:line="640" w:lineRule="exact"/>
        <w:jc w:val="both"/>
        <w:rPr>
          <w:sz w:val="32"/>
          <w:szCs w:val="32"/>
          <w:lang w:eastAsia="zh-CN"/>
        </w:rPr>
      </w:pPr>
    </w:p>
    <w:p w14:paraId="62548100" w14:textId="19F1115E" w:rsidR="00E8785F" w:rsidRPr="00EC64D7" w:rsidRDefault="00000000" w:rsidP="00EC64D7">
      <w:pPr>
        <w:pStyle w:val="a3"/>
        <w:spacing w:line="640" w:lineRule="exact"/>
        <w:jc w:val="both"/>
        <w:rPr>
          <w:sz w:val="32"/>
          <w:szCs w:val="32"/>
          <w:lang w:eastAsia="zh-CN"/>
        </w:rPr>
      </w:pPr>
      <w:r w:rsidRPr="00EC64D7">
        <w:rPr>
          <w:sz w:val="32"/>
          <w:szCs w:val="32"/>
          <w:lang w:eastAsia="zh-CN"/>
        </w:rPr>
        <w:t>市直机关、企事业单位，驻市各中省直单位，各县（市）区人社局：</w:t>
      </w:r>
    </w:p>
    <w:p w14:paraId="3124FF6E" w14:textId="75DC5A89" w:rsidR="00E8785F" w:rsidRPr="00EC64D7" w:rsidRDefault="00000000" w:rsidP="00EC64D7">
      <w:pPr>
        <w:pStyle w:val="a3"/>
        <w:spacing w:line="640" w:lineRule="exact"/>
        <w:ind w:firstLineChars="200" w:firstLine="652"/>
        <w:jc w:val="both"/>
        <w:rPr>
          <w:sz w:val="32"/>
          <w:szCs w:val="32"/>
          <w:lang w:eastAsia="zh-CN"/>
        </w:rPr>
      </w:pPr>
      <w:r w:rsidRPr="00EC64D7">
        <w:rPr>
          <w:spacing w:val="6"/>
          <w:sz w:val="32"/>
          <w:szCs w:val="32"/>
          <w:lang w:eastAsia="zh-CN"/>
        </w:rPr>
        <w:t>根据吉林省实施《工伤保险条例》办法、省人社厅《关于调整工伤保险待遇标准的通知》（</w:t>
      </w:r>
      <w:r w:rsidRPr="00EC64D7">
        <w:rPr>
          <w:spacing w:val="4"/>
          <w:sz w:val="32"/>
          <w:szCs w:val="32"/>
          <w:lang w:eastAsia="zh-CN"/>
        </w:rPr>
        <w:t>吉人社办字</w:t>
      </w:r>
      <w:r w:rsidRPr="00EC64D7">
        <w:rPr>
          <w:spacing w:val="6"/>
          <w:sz w:val="32"/>
          <w:szCs w:val="32"/>
          <w:lang w:eastAsia="zh-CN"/>
        </w:rPr>
        <w:t>〔</w:t>
      </w:r>
      <w:r w:rsidRPr="00EC64D7">
        <w:rPr>
          <w:rFonts w:ascii="Times New Roman" w:eastAsia="Times New Roman"/>
          <w:spacing w:val="3"/>
          <w:sz w:val="32"/>
          <w:szCs w:val="32"/>
          <w:lang w:eastAsia="zh-CN"/>
        </w:rPr>
        <w:t>2016</w:t>
      </w:r>
      <w:r w:rsidRPr="00EC64D7">
        <w:rPr>
          <w:spacing w:val="6"/>
          <w:sz w:val="32"/>
          <w:szCs w:val="32"/>
          <w:lang w:eastAsia="zh-CN"/>
        </w:rPr>
        <w:t>〕</w:t>
      </w:r>
      <w:r w:rsidRPr="00EC64D7">
        <w:rPr>
          <w:rFonts w:ascii="Times New Roman" w:eastAsia="Times New Roman"/>
          <w:spacing w:val="3"/>
          <w:sz w:val="32"/>
          <w:szCs w:val="32"/>
          <w:lang w:eastAsia="zh-CN"/>
        </w:rPr>
        <w:t>61</w:t>
      </w:r>
      <w:r w:rsidRPr="00EC64D7">
        <w:rPr>
          <w:spacing w:val="6"/>
          <w:sz w:val="32"/>
          <w:szCs w:val="32"/>
          <w:lang w:eastAsia="zh-CN"/>
        </w:rPr>
        <w:t>号）</w:t>
      </w:r>
      <w:r w:rsidRPr="00EC64D7">
        <w:rPr>
          <w:spacing w:val="5"/>
          <w:sz w:val="32"/>
          <w:szCs w:val="32"/>
          <w:lang w:eastAsia="zh-CN"/>
        </w:rPr>
        <w:t>精神，结合吉林市在职职工社会平均工资变化情况，现就调整工伤保险待遇事宜通知如下：</w:t>
      </w:r>
    </w:p>
    <w:p w14:paraId="7367E491" w14:textId="77777777" w:rsidR="00E8785F" w:rsidRPr="00EC64D7" w:rsidRDefault="00000000" w:rsidP="00EC64D7">
      <w:pPr>
        <w:pStyle w:val="1"/>
        <w:spacing w:before="0" w:line="640" w:lineRule="exact"/>
        <w:ind w:left="0" w:firstLineChars="200" w:firstLine="640"/>
        <w:jc w:val="both"/>
        <w:rPr>
          <w:rFonts w:ascii="黑体" w:eastAsia="黑体"/>
          <w:sz w:val="32"/>
          <w:szCs w:val="32"/>
          <w:lang w:eastAsia="zh-CN"/>
        </w:rPr>
      </w:pPr>
      <w:r w:rsidRPr="00EC64D7">
        <w:rPr>
          <w:rFonts w:ascii="黑体" w:eastAsia="黑体" w:hint="eastAsia"/>
          <w:color w:val="333333"/>
          <w:sz w:val="32"/>
          <w:szCs w:val="32"/>
          <w:lang w:eastAsia="zh-CN"/>
        </w:rPr>
        <w:t>一、调整范围</w:t>
      </w:r>
    </w:p>
    <w:p w14:paraId="73B8850F" w14:textId="77777777" w:rsidR="00E8785F" w:rsidRPr="00EC64D7" w:rsidRDefault="00000000" w:rsidP="00EC64D7">
      <w:pPr>
        <w:spacing w:line="640" w:lineRule="exact"/>
        <w:ind w:firstLineChars="200" w:firstLine="640"/>
        <w:jc w:val="both"/>
        <w:rPr>
          <w:sz w:val="32"/>
          <w:szCs w:val="32"/>
          <w:lang w:eastAsia="zh-CN"/>
        </w:rPr>
      </w:pPr>
      <w:r w:rsidRPr="00EC64D7">
        <w:rPr>
          <w:rFonts w:ascii="Times New Roman" w:eastAsia="Times New Roman"/>
          <w:color w:val="333333"/>
          <w:sz w:val="32"/>
          <w:szCs w:val="32"/>
          <w:lang w:eastAsia="zh-CN"/>
        </w:rPr>
        <w:t>2015</w:t>
      </w:r>
      <w:r w:rsidRPr="00EC64D7">
        <w:rPr>
          <w:color w:val="333333"/>
          <w:sz w:val="32"/>
          <w:szCs w:val="32"/>
          <w:lang w:eastAsia="zh-CN"/>
        </w:rPr>
        <w:t>年</w:t>
      </w:r>
      <w:r w:rsidRPr="00EC64D7">
        <w:rPr>
          <w:rFonts w:ascii="Times New Roman" w:eastAsia="Times New Roman"/>
          <w:color w:val="333333"/>
          <w:sz w:val="32"/>
          <w:szCs w:val="32"/>
          <w:lang w:eastAsia="zh-CN"/>
        </w:rPr>
        <w:t>12</w:t>
      </w:r>
      <w:r w:rsidRPr="00EC64D7">
        <w:rPr>
          <w:color w:val="333333"/>
          <w:sz w:val="32"/>
          <w:szCs w:val="32"/>
          <w:lang w:eastAsia="zh-CN"/>
        </w:rPr>
        <w:t>月</w:t>
      </w:r>
      <w:r w:rsidRPr="00EC64D7">
        <w:rPr>
          <w:rFonts w:ascii="Times New Roman" w:eastAsia="Times New Roman"/>
          <w:color w:val="333333"/>
          <w:sz w:val="32"/>
          <w:szCs w:val="32"/>
          <w:lang w:eastAsia="zh-CN"/>
        </w:rPr>
        <w:t>31</w:t>
      </w:r>
      <w:r w:rsidRPr="00EC64D7">
        <w:rPr>
          <w:color w:val="333333"/>
          <w:sz w:val="32"/>
          <w:szCs w:val="32"/>
          <w:lang w:eastAsia="zh-CN"/>
        </w:rPr>
        <w:t>日前发生工伤并按月领取伤残津贴的工伤职工、工亡职工的供养亲属、享受生活护理费的工伤职工及按月领取伤残补助金的工伤人员。</w:t>
      </w:r>
    </w:p>
    <w:p w14:paraId="08D5905B" w14:textId="77777777" w:rsidR="00E8785F" w:rsidRPr="00EC64D7" w:rsidRDefault="00000000" w:rsidP="00EC64D7">
      <w:pPr>
        <w:spacing w:line="640" w:lineRule="exact"/>
        <w:ind w:firstLineChars="200" w:firstLine="640"/>
        <w:jc w:val="both"/>
        <w:rPr>
          <w:sz w:val="32"/>
          <w:szCs w:val="32"/>
          <w:lang w:eastAsia="zh-CN"/>
        </w:rPr>
      </w:pPr>
      <w:r w:rsidRPr="00EC64D7">
        <w:rPr>
          <w:color w:val="333333"/>
          <w:sz w:val="32"/>
          <w:szCs w:val="32"/>
          <w:lang w:eastAsia="zh-CN"/>
        </w:rPr>
        <w:t>已终止工伤保险关系的人员不在调整范围。</w:t>
      </w:r>
    </w:p>
    <w:p w14:paraId="040FA8F0" w14:textId="77777777" w:rsidR="00E8785F" w:rsidRPr="00EC64D7" w:rsidRDefault="00000000" w:rsidP="00EC64D7">
      <w:pPr>
        <w:pStyle w:val="a3"/>
        <w:spacing w:line="640" w:lineRule="exact"/>
        <w:ind w:firstLineChars="200" w:firstLine="640"/>
        <w:jc w:val="both"/>
        <w:rPr>
          <w:rFonts w:ascii="黑体" w:eastAsia="黑体"/>
          <w:sz w:val="32"/>
          <w:szCs w:val="32"/>
          <w:lang w:eastAsia="zh-CN"/>
        </w:rPr>
      </w:pPr>
      <w:r w:rsidRPr="00EC64D7">
        <w:rPr>
          <w:rFonts w:ascii="黑体" w:eastAsia="黑体" w:hint="eastAsia"/>
          <w:color w:val="333333"/>
          <w:sz w:val="32"/>
          <w:szCs w:val="32"/>
          <w:lang w:eastAsia="zh-CN"/>
        </w:rPr>
        <w:t>二、伤残津贴、供养亲属抚恤金的调整标准</w:t>
      </w:r>
    </w:p>
    <w:p w14:paraId="67D0A34D" w14:textId="77777777" w:rsidR="00E8785F" w:rsidRPr="00EC64D7" w:rsidRDefault="00000000" w:rsidP="00EC64D7">
      <w:pPr>
        <w:pStyle w:val="a3"/>
        <w:spacing w:line="640" w:lineRule="exact"/>
        <w:ind w:firstLineChars="200" w:firstLine="640"/>
        <w:jc w:val="both"/>
        <w:rPr>
          <w:sz w:val="32"/>
          <w:szCs w:val="32"/>
          <w:lang w:eastAsia="zh-CN"/>
        </w:rPr>
      </w:pPr>
      <w:r w:rsidRPr="00EC64D7">
        <w:rPr>
          <w:sz w:val="32"/>
          <w:szCs w:val="32"/>
          <w:lang w:eastAsia="zh-CN"/>
        </w:rPr>
        <w:t>以</w:t>
      </w:r>
      <w:r w:rsidRPr="00EC64D7">
        <w:rPr>
          <w:rFonts w:ascii="Times New Roman" w:eastAsia="Times New Roman"/>
          <w:sz w:val="32"/>
          <w:szCs w:val="32"/>
          <w:lang w:eastAsia="zh-CN"/>
        </w:rPr>
        <w:t>2015</w:t>
      </w:r>
      <w:r w:rsidRPr="00EC64D7">
        <w:rPr>
          <w:sz w:val="32"/>
          <w:szCs w:val="32"/>
          <w:lang w:eastAsia="zh-CN"/>
        </w:rPr>
        <w:t>年与</w:t>
      </w:r>
      <w:r w:rsidRPr="00EC64D7">
        <w:rPr>
          <w:rFonts w:ascii="Times New Roman" w:eastAsia="Times New Roman"/>
          <w:sz w:val="32"/>
          <w:szCs w:val="32"/>
          <w:lang w:eastAsia="zh-CN"/>
        </w:rPr>
        <w:t>2014</w:t>
      </w:r>
      <w:r w:rsidRPr="00EC64D7">
        <w:rPr>
          <w:sz w:val="32"/>
          <w:szCs w:val="32"/>
          <w:lang w:eastAsia="zh-CN"/>
        </w:rPr>
        <w:t>年统筹地区职工月平均工资差额的</w:t>
      </w:r>
      <w:r w:rsidRPr="00EC64D7">
        <w:rPr>
          <w:rFonts w:ascii="Times New Roman" w:eastAsia="Times New Roman"/>
          <w:sz w:val="32"/>
          <w:szCs w:val="32"/>
          <w:lang w:eastAsia="zh-CN"/>
        </w:rPr>
        <w:t>30%</w:t>
      </w:r>
      <w:r w:rsidRPr="00EC64D7">
        <w:rPr>
          <w:sz w:val="32"/>
          <w:szCs w:val="32"/>
          <w:lang w:eastAsia="zh-CN"/>
        </w:rPr>
        <w:t>为基数，一级伤残增加</w:t>
      </w:r>
      <w:r w:rsidRPr="00EC64D7">
        <w:rPr>
          <w:rFonts w:ascii="Times New Roman" w:eastAsia="Times New Roman"/>
          <w:sz w:val="32"/>
          <w:szCs w:val="32"/>
          <w:lang w:eastAsia="zh-CN"/>
        </w:rPr>
        <w:t>90%</w:t>
      </w:r>
      <w:r w:rsidRPr="00EC64D7">
        <w:rPr>
          <w:sz w:val="32"/>
          <w:szCs w:val="32"/>
          <w:lang w:eastAsia="zh-CN"/>
        </w:rPr>
        <w:t>；二级伤残增加</w:t>
      </w:r>
      <w:r w:rsidRPr="00EC64D7">
        <w:rPr>
          <w:rFonts w:ascii="Times New Roman" w:eastAsia="Times New Roman"/>
          <w:sz w:val="32"/>
          <w:szCs w:val="32"/>
          <w:lang w:eastAsia="zh-CN"/>
        </w:rPr>
        <w:t>85%</w:t>
      </w:r>
      <w:r w:rsidRPr="00EC64D7">
        <w:rPr>
          <w:sz w:val="32"/>
          <w:szCs w:val="32"/>
          <w:lang w:eastAsia="zh-CN"/>
        </w:rPr>
        <w:t>；三级伤残增加</w:t>
      </w:r>
      <w:r w:rsidRPr="00EC64D7">
        <w:rPr>
          <w:rFonts w:ascii="Times New Roman" w:eastAsia="Times New Roman"/>
          <w:sz w:val="32"/>
          <w:szCs w:val="32"/>
          <w:lang w:eastAsia="zh-CN"/>
        </w:rPr>
        <w:t>80%</w:t>
      </w:r>
      <w:r w:rsidRPr="00EC64D7">
        <w:rPr>
          <w:sz w:val="32"/>
          <w:szCs w:val="32"/>
          <w:lang w:eastAsia="zh-CN"/>
        </w:rPr>
        <w:t>；四级伤残增加</w:t>
      </w:r>
      <w:r w:rsidRPr="00EC64D7">
        <w:rPr>
          <w:rFonts w:ascii="Times New Roman" w:eastAsia="Times New Roman"/>
          <w:sz w:val="32"/>
          <w:szCs w:val="32"/>
          <w:lang w:eastAsia="zh-CN"/>
        </w:rPr>
        <w:t>75%</w:t>
      </w:r>
      <w:r w:rsidRPr="00EC64D7">
        <w:rPr>
          <w:sz w:val="32"/>
          <w:szCs w:val="32"/>
          <w:lang w:eastAsia="zh-CN"/>
        </w:rPr>
        <w:t>；五级伤残增加</w:t>
      </w:r>
      <w:r w:rsidRPr="00EC64D7">
        <w:rPr>
          <w:rFonts w:ascii="Times New Roman" w:eastAsia="Times New Roman"/>
          <w:sz w:val="32"/>
          <w:szCs w:val="32"/>
          <w:lang w:eastAsia="zh-CN"/>
        </w:rPr>
        <w:t>70%</w:t>
      </w:r>
      <w:r w:rsidRPr="00EC64D7">
        <w:rPr>
          <w:sz w:val="32"/>
          <w:szCs w:val="32"/>
          <w:lang w:eastAsia="zh-CN"/>
        </w:rPr>
        <w:t>；六级伤残增加</w:t>
      </w:r>
      <w:r w:rsidRPr="00EC64D7">
        <w:rPr>
          <w:rFonts w:ascii="Times New Roman" w:eastAsia="Times New Roman"/>
          <w:sz w:val="32"/>
          <w:szCs w:val="32"/>
          <w:lang w:eastAsia="zh-CN"/>
        </w:rPr>
        <w:t>60%</w:t>
      </w:r>
      <w:r w:rsidRPr="00EC64D7">
        <w:rPr>
          <w:sz w:val="32"/>
          <w:szCs w:val="32"/>
          <w:lang w:eastAsia="zh-CN"/>
        </w:rPr>
        <w:t>，供养亲属配偶增加</w:t>
      </w:r>
      <w:r w:rsidRPr="00EC64D7">
        <w:rPr>
          <w:rFonts w:ascii="Times New Roman" w:eastAsia="Times New Roman"/>
          <w:sz w:val="32"/>
          <w:szCs w:val="32"/>
          <w:lang w:eastAsia="zh-CN"/>
        </w:rPr>
        <w:t>40%</w:t>
      </w:r>
      <w:r w:rsidRPr="00EC64D7">
        <w:rPr>
          <w:sz w:val="32"/>
          <w:szCs w:val="32"/>
          <w:lang w:eastAsia="zh-CN"/>
        </w:rPr>
        <w:t>；其他供 养亲属增加</w:t>
      </w:r>
      <w:r w:rsidRPr="00EC64D7">
        <w:rPr>
          <w:rFonts w:ascii="Times New Roman" w:eastAsia="Times New Roman"/>
          <w:sz w:val="32"/>
          <w:szCs w:val="32"/>
          <w:lang w:eastAsia="zh-CN"/>
        </w:rPr>
        <w:t>30%</w:t>
      </w:r>
      <w:r w:rsidRPr="00EC64D7">
        <w:rPr>
          <w:sz w:val="32"/>
          <w:szCs w:val="32"/>
          <w:lang w:eastAsia="zh-CN"/>
        </w:rPr>
        <w:t>。</w:t>
      </w:r>
    </w:p>
    <w:p w14:paraId="4A15AFF1" w14:textId="77777777" w:rsidR="00E8785F" w:rsidRPr="00EC64D7" w:rsidRDefault="00000000" w:rsidP="00EC64D7">
      <w:pPr>
        <w:pStyle w:val="a3"/>
        <w:spacing w:line="640" w:lineRule="exact"/>
        <w:ind w:firstLineChars="200" w:firstLine="640"/>
        <w:jc w:val="both"/>
        <w:rPr>
          <w:sz w:val="32"/>
          <w:szCs w:val="32"/>
          <w:lang w:eastAsia="zh-CN"/>
        </w:rPr>
      </w:pPr>
      <w:r w:rsidRPr="00EC64D7">
        <w:rPr>
          <w:sz w:val="32"/>
          <w:szCs w:val="32"/>
          <w:lang w:eastAsia="zh-CN"/>
        </w:rPr>
        <w:t>省部级以上劳模的伤残津贴，孤寡老人或者孤儿的供养亲属抚恤金，在上述标准基础上再增加</w:t>
      </w:r>
      <w:r w:rsidRPr="00EC64D7">
        <w:rPr>
          <w:rFonts w:ascii="Times New Roman" w:eastAsia="Times New Roman"/>
          <w:sz w:val="32"/>
          <w:szCs w:val="32"/>
          <w:lang w:eastAsia="zh-CN"/>
        </w:rPr>
        <w:t>10%</w:t>
      </w:r>
      <w:r w:rsidRPr="00EC64D7">
        <w:rPr>
          <w:sz w:val="32"/>
          <w:szCs w:val="32"/>
          <w:lang w:eastAsia="zh-CN"/>
        </w:rPr>
        <w:t>。</w:t>
      </w:r>
    </w:p>
    <w:p w14:paraId="3D0B8AC4" w14:textId="77777777" w:rsidR="00E8785F" w:rsidRPr="00EC64D7" w:rsidRDefault="00000000" w:rsidP="00EC64D7">
      <w:pPr>
        <w:spacing w:line="640" w:lineRule="exact"/>
        <w:ind w:firstLineChars="200" w:firstLine="735"/>
        <w:jc w:val="both"/>
        <w:rPr>
          <w:rFonts w:ascii="宋体" w:eastAsia="宋体" w:hint="eastAsia"/>
          <w:sz w:val="32"/>
          <w:szCs w:val="32"/>
          <w:lang w:eastAsia="zh-CN"/>
        </w:rPr>
      </w:pPr>
      <w:r w:rsidRPr="00EC64D7">
        <w:rPr>
          <w:rFonts w:ascii="宋体" w:eastAsia="宋体" w:hint="eastAsia"/>
          <w:w w:val="115"/>
          <w:sz w:val="32"/>
          <w:szCs w:val="32"/>
          <w:lang w:eastAsia="zh-CN"/>
        </w:rPr>
        <w:t>（一）伤残津贴调整后的待遇标准</w:t>
      </w:r>
    </w:p>
    <w:p w14:paraId="5C6EA0B7" w14:textId="4AEB04BA" w:rsidR="00E8785F" w:rsidRPr="00EC64D7" w:rsidRDefault="00000000" w:rsidP="00EC64D7">
      <w:pPr>
        <w:pStyle w:val="a3"/>
        <w:spacing w:line="640" w:lineRule="exact"/>
        <w:ind w:firstLineChars="200" w:firstLine="652"/>
        <w:jc w:val="both"/>
        <w:rPr>
          <w:sz w:val="32"/>
          <w:szCs w:val="32"/>
          <w:lang w:eastAsia="zh-CN"/>
        </w:rPr>
      </w:pPr>
      <w:r w:rsidRPr="00EC64D7">
        <w:rPr>
          <w:spacing w:val="6"/>
          <w:sz w:val="32"/>
          <w:szCs w:val="32"/>
          <w:lang w:eastAsia="zh-CN"/>
        </w:rPr>
        <w:t>在</w:t>
      </w:r>
      <w:r w:rsidRPr="00EC64D7">
        <w:rPr>
          <w:rFonts w:ascii="Times New Roman" w:eastAsia="Times New Roman"/>
          <w:spacing w:val="3"/>
          <w:sz w:val="32"/>
          <w:szCs w:val="32"/>
          <w:lang w:eastAsia="zh-CN"/>
        </w:rPr>
        <w:t>2015</w:t>
      </w:r>
      <w:r w:rsidRPr="00EC64D7">
        <w:rPr>
          <w:spacing w:val="6"/>
          <w:sz w:val="32"/>
          <w:szCs w:val="32"/>
          <w:lang w:eastAsia="zh-CN"/>
        </w:rPr>
        <w:t>年调整伤残津贴标准的基础上，一级伤残的伤残津贴每月增加</w:t>
      </w:r>
      <w:r w:rsidRPr="00EC64D7">
        <w:rPr>
          <w:rFonts w:ascii="Times New Roman" w:eastAsia="Times New Roman"/>
          <w:spacing w:val="3"/>
          <w:sz w:val="32"/>
          <w:szCs w:val="32"/>
          <w:lang w:eastAsia="zh-CN"/>
        </w:rPr>
        <w:t>87</w:t>
      </w:r>
      <w:r w:rsidRPr="00EC64D7">
        <w:rPr>
          <w:spacing w:val="5"/>
          <w:sz w:val="32"/>
          <w:szCs w:val="32"/>
          <w:lang w:eastAsia="zh-CN"/>
        </w:rPr>
        <w:t>元；二级伤残的伤残津贴每月增加</w:t>
      </w:r>
      <w:r w:rsidRPr="00EC64D7">
        <w:rPr>
          <w:rFonts w:ascii="Times New Roman" w:eastAsia="Times New Roman"/>
          <w:spacing w:val="3"/>
          <w:sz w:val="32"/>
          <w:szCs w:val="32"/>
          <w:lang w:eastAsia="zh-CN"/>
        </w:rPr>
        <w:t>82</w:t>
      </w:r>
      <w:r w:rsidRPr="00EC64D7">
        <w:rPr>
          <w:spacing w:val="6"/>
          <w:sz w:val="32"/>
          <w:szCs w:val="32"/>
          <w:lang w:eastAsia="zh-CN"/>
        </w:rPr>
        <w:t>元；三级伤残的伤残津贴每月增加</w:t>
      </w:r>
      <w:r w:rsidRPr="00EC64D7">
        <w:rPr>
          <w:rFonts w:ascii="Times New Roman" w:eastAsia="Times New Roman"/>
          <w:spacing w:val="3"/>
          <w:sz w:val="32"/>
          <w:szCs w:val="32"/>
          <w:lang w:eastAsia="zh-CN"/>
        </w:rPr>
        <w:t>77</w:t>
      </w:r>
      <w:r w:rsidRPr="00EC64D7">
        <w:rPr>
          <w:spacing w:val="6"/>
          <w:sz w:val="32"/>
          <w:szCs w:val="32"/>
          <w:lang w:eastAsia="zh-CN"/>
        </w:rPr>
        <w:t>元；四级伤残的伤残津贴每月增加</w:t>
      </w:r>
      <w:r w:rsidRPr="00EC64D7">
        <w:rPr>
          <w:rFonts w:ascii="Times New Roman" w:eastAsia="Times New Roman"/>
          <w:spacing w:val="3"/>
          <w:sz w:val="32"/>
          <w:szCs w:val="32"/>
          <w:lang w:eastAsia="zh-CN"/>
        </w:rPr>
        <w:t>72</w:t>
      </w:r>
      <w:r w:rsidRPr="00EC64D7">
        <w:rPr>
          <w:spacing w:val="5"/>
          <w:sz w:val="32"/>
          <w:szCs w:val="32"/>
          <w:lang w:eastAsia="zh-CN"/>
        </w:rPr>
        <w:t>元；五级伤残的伤残津贴每月增加</w:t>
      </w:r>
      <w:r w:rsidRPr="00EC64D7">
        <w:rPr>
          <w:rFonts w:ascii="Times New Roman" w:eastAsia="Times New Roman"/>
          <w:sz w:val="32"/>
          <w:szCs w:val="32"/>
          <w:lang w:eastAsia="zh-CN"/>
        </w:rPr>
        <w:t>68</w:t>
      </w:r>
      <w:r w:rsidRPr="00EC64D7">
        <w:rPr>
          <w:sz w:val="32"/>
          <w:szCs w:val="32"/>
          <w:lang w:eastAsia="zh-CN"/>
        </w:rPr>
        <w:t>元；六</w:t>
      </w:r>
      <w:r w:rsidRPr="00EC64D7">
        <w:rPr>
          <w:sz w:val="32"/>
          <w:szCs w:val="32"/>
          <w:lang w:eastAsia="zh-CN"/>
        </w:rPr>
        <w:lastRenderedPageBreak/>
        <w:t>级伤残的伤残津贴每月增加</w:t>
      </w:r>
      <w:r w:rsidRPr="00EC64D7">
        <w:rPr>
          <w:rFonts w:ascii="Times New Roman" w:eastAsia="Times New Roman"/>
          <w:sz w:val="32"/>
          <w:szCs w:val="32"/>
          <w:lang w:eastAsia="zh-CN"/>
        </w:rPr>
        <w:t>58</w:t>
      </w:r>
      <w:r w:rsidRPr="00EC64D7">
        <w:rPr>
          <w:sz w:val="32"/>
          <w:szCs w:val="32"/>
          <w:lang w:eastAsia="zh-CN"/>
        </w:rPr>
        <w:t>元；省部级以上劳模伤残津贴每月再增加</w:t>
      </w:r>
      <w:r w:rsidRPr="00EC64D7">
        <w:rPr>
          <w:rFonts w:ascii="Times New Roman" w:eastAsia="Times New Roman"/>
          <w:sz w:val="32"/>
          <w:szCs w:val="32"/>
          <w:lang w:eastAsia="zh-CN"/>
        </w:rPr>
        <w:t>10</w:t>
      </w:r>
      <w:r w:rsidRPr="00EC64D7">
        <w:rPr>
          <w:sz w:val="32"/>
          <w:szCs w:val="32"/>
          <w:lang w:eastAsia="zh-CN"/>
        </w:rPr>
        <w:t>元。调整后的伤残津贴扣除各种社会保险缴费后，低于</w:t>
      </w:r>
      <w:r w:rsidRPr="00EC64D7">
        <w:rPr>
          <w:rFonts w:ascii="Times New Roman" w:eastAsia="Times New Roman"/>
          <w:sz w:val="32"/>
          <w:szCs w:val="32"/>
          <w:lang w:eastAsia="zh-CN"/>
        </w:rPr>
        <w:t>1480</w:t>
      </w:r>
      <w:r w:rsidRPr="00EC64D7">
        <w:rPr>
          <w:sz w:val="32"/>
          <w:szCs w:val="32"/>
          <w:lang w:eastAsia="zh-CN"/>
        </w:rPr>
        <w:t>元的由支付渠道补足差额。</w:t>
      </w:r>
    </w:p>
    <w:p w14:paraId="1B187AED" w14:textId="77777777" w:rsidR="00E8785F" w:rsidRPr="00EC64D7" w:rsidRDefault="00000000" w:rsidP="00EC64D7">
      <w:pPr>
        <w:spacing w:line="640" w:lineRule="exact"/>
        <w:ind w:firstLineChars="200" w:firstLine="700"/>
        <w:jc w:val="both"/>
        <w:rPr>
          <w:rFonts w:ascii="宋体" w:eastAsia="宋体" w:hint="eastAsia"/>
          <w:sz w:val="32"/>
          <w:szCs w:val="32"/>
          <w:lang w:eastAsia="zh-CN"/>
        </w:rPr>
      </w:pPr>
      <w:r w:rsidRPr="00EC64D7">
        <w:rPr>
          <w:rFonts w:ascii="宋体" w:eastAsia="宋体" w:hint="eastAsia"/>
          <w:w w:val="110"/>
          <w:sz w:val="32"/>
          <w:szCs w:val="32"/>
          <w:lang w:eastAsia="zh-CN"/>
        </w:rPr>
        <w:t>（二）供养亲属抚恤金调整后的待遇标准</w:t>
      </w:r>
    </w:p>
    <w:p w14:paraId="1530A5E6" w14:textId="77777777" w:rsidR="00E8785F" w:rsidRPr="00EC64D7" w:rsidRDefault="00000000" w:rsidP="00EC64D7">
      <w:pPr>
        <w:pStyle w:val="a3"/>
        <w:spacing w:line="640" w:lineRule="exact"/>
        <w:ind w:firstLineChars="200" w:firstLine="640"/>
        <w:jc w:val="both"/>
        <w:rPr>
          <w:sz w:val="32"/>
          <w:szCs w:val="32"/>
          <w:lang w:eastAsia="zh-CN"/>
        </w:rPr>
      </w:pPr>
      <w:r w:rsidRPr="00EC64D7">
        <w:rPr>
          <w:sz w:val="32"/>
          <w:szCs w:val="32"/>
          <w:lang w:eastAsia="zh-CN"/>
        </w:rPr>
        <w:t>在</w:t>
      </w:r>
      <w:r w:rsidRPr="00EC64D7">
        <w:rPr>
          <w:rFonts w:ascii="Times New Roman" w:eastAsia="Times New Roman"/>
          <w:sz w:val="32"/>
          <w:szCs w:val="32"/>
          <w:lang w:eastAsia="zh-CN"/>
        </w:rPr>
        <w:t>2015</w:t>
      </w:r>
      <w:r w:rsidRPr="00EC64D7">
        <w:rPr>
          <w:sz w:val="32"/>
          <w:szCs w:val="32"/>
          <w:lang w:eastAsia="zh-CN"/>
        </w:rPr>
        <w:t>年调整供养亲属抚恤金标准的基础上，因工死亡职工配偶抚恤金每月增加</w:t>
      </w:r>
      <w:r w:rsidRPr="00EC64D7">
        <w:rPr>
          <w:rFonts w:ascii="Times New Roman" w:eastAsia="Times New Roman"/>
          <w:sz w:val="32"/>
          <w:szCs w:val="32"/>
          <w:lang w:eastAsia="zh-CN"/>
        </w:rPr>
        <w:t>39</w:t>
      </w:r>
      <w:r w:rsidRPr="00EC64D7">
        <w:rPr>
          <w:sz w:val="32"/>
          <w:szCs w:val="32"/>
          <w:lang w:eastAsia="zh-CN"/>
        </w:rPr>
        <w:t>元；其他亲属抚恤金每人每月增加</w:t>
      </w:r>
      <w:r w:rsidRPr="00EC64D7">
        <w:rPr>
          <w:rFonts w:ascii="Times New Roman" w:eastAsia="Times New Roman"/>
          <w:sz w:val="32"/>
          <w:szCs w:val="32"/>
          <w:lang w:eastAsia="zh-CN"/>
        </w:rPr>
        <w:t>29</w:t>
      </w:r>
      <w:r w:rsidRPr="00EC64D7">
        <w:rPr>
          <w:sz w:val="32"/>
          <w:szCs w:val="32"/>
          <w:lang w:eastAsia="zh-CN"/>
        </w:rPr>
        <w:t>元；孤寡老人或者孤儿每人每月在上述标准的基础上再增加</w:t>
      </w:r>
      <w:r w:rsidRPr="00EC64D7">
        <w:rPr>
          <w:rFonts w:ascii="Times New Roman" w:eastAsia="Times New Roman"/>
          <w:sz w:val="32"/>
          <w:szCs w:val="32"/>
          <w:lang w:eastAsia="zh-CN"/>
        </w:rPr>
        <w:t>10</w:t>
      </w:r>
      <w:r w:rsidRPr="00EC64D7">
        <w:rPr>
          <w:sz w:val="32"/>
          <w:szCs w:val="32"/>
          <w:lang w:eastAsia="zh-CN"/>
        </w:rPr>
        <w:t>元。</w:t>
      </w:r>
    </w:p>
    <w:p w14:paraId="06592D31" w14:textId="77777777" w:rsidR="00E8785F" w:rsidRPr="00EC64D7" w:rsidRDefault="00000000" w:rsidP="00EC64D7">
      <w:pPr>
        <w:pStyle w:val="a3"/>
        <w:spacing w:line="640" w:lineRule="exact"/>
        <w:ind w:firstLineChars="200" w:firstLine="640"/>
        <w:jc w:val="both"/>
        <w:rPr>
          <w:rFonts w:ascii="黑体" w:eastAsia="黑体"/>
          <w:sz w:val="32"/>
          <w:szCs w:val="32"/>
          <w:lang w:eastAsia="zh-CN"/>
        </w:rPr>
      </w:pPr>
      <w:r w:rsidRPr="00EC64D7">
        <w:rPr>
          <w:rFonts w:ascii="黑体" w:eastAsia="黑体" w:hint="eastAsia"/>
          <w:color w:val="333333"/>
          <w:sz w:val="32"/>
          <w:szCs w:val="32"/>
          <w:lang w:eastAsia="zh-CN"/>
        </w:rPr>
        <w:t>三、生活护理费调整后待遇标准</w:t>
      </w:r>
    </w:p>
    <w:p w14:paraId="262772F7" w14:textId="77777777" w:rsidR="00E8785F" w:rsidRPr="00EC64D7" w:rsidRDefault="00000000" w:rsidP="00EC64D7">
      <w:pPr>
        <w:pStyle w:val="a3"/>
        <w:spacing w:line="640" w:lineRule="exact"/>
        <w:ind w:firstLineChars="200" w:firstLine="640"/>
        <w:jc w:val="both"/>
        <w:rPr>
          <w:sz w:val="32"/>
          <w:szCs w:val="32"/>
          <w:lang w:eastAsia="zh-CN"/>
        </w:rPr>
      </w:pPr>
      <w:r w:rsidRPr="00EC64D7">
        <w:rPr>
          <w:sz w:val="32"/>
          <w:szCs w:val="32"/>
          <w:lang w:eastAsia="zh-CN"/>
        </w:rPr>
        <w:t>生活完全不能自理的护理费标准为每月</w:t>
      </w:r>
      <w:r w:rsidRPr="00EC64D7">
        <w:rPr>
          <w:rFonts w:ascii="Times New Roman" w:eastAsia="Times New Roman"/>
          <w:sz w:val="32"/>
          <w:szCs w:val="32"/>
          <w:lang w:eastAsia="zh-CN"/>
        </w:rPr>
        <w:t>2023</w:t>
      </w:r>
      <w:r w:rsidRPr="00EC64D7">
        <w:rPr>
          <w:sz w:val="32"/>
          <w:szCs w:val="32"/>
          <w:lang w:eastAsia="zh-CN"/>
        </w:rPr>
        <w:t>元；生活大部分不能自理的生活护理费标准为每月</w:t>
      </w:r>
      <w:r w:rsidRPr="00EC64D7">
        <w:rPr>
          <w:rFonts w:ascii="Times New Roman" w:eastAsia="Times New Roman"/>
          <w:sz w:val="32"/>
          <w:szCs w:val="32"/>
          <w:lang w:eastAsia="zh-CN"/>
        </w:rPr>
        <w:t>1618</w:t>
      </w:r>
      <w:r w:rsidRPr="00EC64D7">
        <w:rPr>
          <w:sz w:val="32"/>
          <w:szCs w:val="32"/>
          <w:lang w:eastAsia="zh-CN"/>
        </w:rPr>
        <w:t>元；生活部分不能自理的生活护理费标准为每月</w:t>
      </w:r>
      <w:r w:rsidRPr="00EC64D7">
        <w:rPr>
          <w:rFonts w:ascii="Times New Roman" w:eastAsia="Times New Roman"/>
          <w:sz w:val="32"/>
          <w:szCs w:val="32"/>
          <w:lang w:eastAsia="zh-CN"/>
        </w:rPr>
        <w:t>1214</w:t>
      </w:r>
      <w:r w:rsidRPr="00EC64D7">
        <w:rPr>
          <w:sz w:val="32"/>
          <w:szCs w:val="32"/>
          <w:lang w:eastAsia="zh-CN"/>
        </w:rPr>
        <w:t>元。</w:t>
      </w:r>
    </w:p>
    <w:p w14:paraId="5272301E" w14:textId="77777777" w:rsidR="00E8785F" w:rsidRPr="00EC64D7" w:rsidRDefault="00000000" w:rsidP="00EC64D7">
      <w:pPr>
        <w:pStyle w:val="a3"/>
        <w:spacing w:line="640" w:lineRule="exact"/>
        <w:ind w:firstLineChars="200" w:firstLine="640"/>
        <w:jc w:val="both"/>
        <w:rPr>
          <w:rFonts w:ascii="黑体" w:eastAsia="黑体"/>
          <w:sz w:val="32"/>
          <w:szCs w:val="32"/>
          <w:lang w:eastAsia="zh-CN"/>
        </w:rPr>
      </w:pPr>
      <w:r w:rsidRPr="00EC64D7">
        <w:rPr>
          <w:rFonts w:ascii="黑体" w:eastAsia="黑体" w:hint="eastAsia"/>
          <w:color w:val="333333"/>
          <w:sz w:val="32"/>
          <w:szCs w:val="32"/>
          <w:lang w:eastAsia="zh-CN"/>
        </w:rPr>
        <w:t>四、按月领取伤残补助金调整后标准</w:t>
      </w:r>
    </w:p>
    <w:p w14:paraId="01ACC632" w14:textId="77777777" w:rsidR="00E8785F" w:rsidRPr="00EC64D7" w:rsidRDefault="00000000" w:rsidP="00EC64D7">
      <w:pPr>
        <w:pStyle w:val="1"/>
        <w:spacing w:before="0" w:line="640" w:lineRule="exact"/>
        <w:ind w:left="0" w:firstLineChars="200" w:firstLine="640"/>
        <w:jc w:val="both"/>
        <w:rPr>
          <w:sz w:val="32"/>
          <w:szCs w:val="32"/>
          <w:lang w:eastAsia="zh-CN"/>
        </w:rPr>
      </w:pPr>
      <w:r w:rsidRPr="00EC64D7">
        <w:rPr>
          <w:sz w:val="32"/>
          <w:szCs w:val="32"/>
          <w:lang w:eastAsia="zh-CN"/>
        </w:rPr>
        <w:t>调整后，一级伤残</w:t>
      </w:r>
      <w:r w:rsidRPr="00EC64D7">
        <w:rPr>
          <w:rFonts w:ascii="Times New Roman" w:eastAsia="Times New Roman"/>
          <w:sz w:val="32"/>
          <w:szCs w:val="32"/>
          <w:lang w:eastAsia="zh-CN"/>
        </w:rPr>
        <w:t>170</w:t>
      </w:r>
      <w:r w:rsidRPr="00EC64D7">
        <w:rPr>
          <w:sz w:val="32"/>
          <w:szCs w:val="32"/>
          <w:lang w:eastAsia="zh-CN"/>
        </w:rPr>
        <w:t>元；二级伤残</w:t>
      </w:r>
      <w:r w:rsidRPr="00EC64D7">
        <w:rPr>
          <w:rFonts w:ascii="Times New Roman" w:eastAsia="Times New Roman"/>
          <w:sz w:val="32"/>
          <w:szCs w:val="32"/>
          <w:lang w:eastAsia="zh-CN"/>
        </w:rPr>
        <w:t>160</w:t>
      </w:r>
      <w:r w:rsidRPr="00EC64D7">
        <w:rPr>
          <w:sz w:val="32"/>
          <w:szCs w:val="32"/>
          <w:lang w:eastAsia="zh-CN"/>
        </w:rPr>
        <w:t>元；三级伤残</w:t>
      </w:r>
      <w:r w:rsidRPr="00EC64D7">
        <w:rPr>
          <w:rFonts w:ascii="Times New Roman" w:eastAsia="Times New Roman"/>
          <w:sz w:val="32"/>
          <w:szCs w:val="32"/>
          <w:lang w:eastAsia="zh-CN"/>
        </w:rPr>
        <w:t>150</w:t>
      </w:r>
      <w:r w:rsidRPr="00EC64D7">
        <w:rPr>
          <w:sz w:val="32"/>
          <w:szCs w:val="32"/>
          <w:lang w:eastAsia="zh-CN"/>
        </w:rPr>
        <w:t>元；四级伤残</w:t>
      </w:r>
      <w:r w:rsidRPr="00EC64D7">
        <w:rPr>
          <w:rFonts w:ascii="Times New Roman" w:eastAsia="Times New Roman"/>
          <w:sz w:val="32"/>
          <w:szCs w:val="32"/>
          <w:lang w:eastAsia="zh-CN"/>
        </w:rPr>
        <w:t>140</w:t>
      </w:r>
      <w:r w:rsidRPr="00EC64D7">
        <w:rPr>
          <w:sz w:val="32"/>
          <w:szCs w:val="32"/>
          <w:lang w:eastAsia="zh-CN"/>
        </w:rPr>
        <w:t>元；五级伤残</w:t>
      </w:r>
      <w:r w:rsidRPr="00EC64D7">
        <w:rPr>
          <w:rFonts w:ascii="Times New Roman" w:eastAsia="Times New Roman"/>
          <w:sz w:val="32"/>
          <w:szCs w:val="32"/>
          <w:lang w:eastAsia="zh-CN"/>
        </w:rPr>
        <w:t>110</w:t>
      </w:r>
      <w:r w:rsidRPr="00EC64D7">
        <w:rPr>
          <w:sz w:val="32"/>
          <w:szCs w:val="32"/>
          <w:lang w:eastAsia="zh-CN"/>
        </w:rPr>
        <w:t>元；六级伤残</w:t>
      </w:r>
      <w:r w:rsidRPr="00EC64D7">
        <w:rPr>
          <w:rFonts w:ascii="Times New Roman" w:eastAsia="Times New Roman"/>
          <w:sz w:val="32"/>
          <w:szCs w:val="32"/>
          <w:lang w:eastAsia="zh-CN"/>
        </w:rPr>
        <w:t>100</w:t>
      </w:r>
      <w:r w:rsidRPr="00EC64D7">
        <w:rPr>
          <w:sz w:val="32"/>
          <w:szCs w:val="32"/>
          <w:lang w:eastAsia="zh-CN"/>
        </w:rPr>
        <w:t>元；七级伤残</w:t>
      </w:r>
      <w:r w:rsidRPr="00EC64D7">
        <w:rPr>
          <w:rFonts w:ascii="Times New Roman" w:eastAsia="Times New Roman"/>
          <w:sz w:val="32"/>
          <w:szCs w:val="32"/>
          <w:lang w:eastAsia="zh-CN"/>
        </w:rPr>
        <w:t>70</w:t>
      </w:r>
      <w:r w:rsidRPr="00EC64D7">
        <w:rPr>
          <w:sz w:val="32"/>
          <w:szCs w:val="32"/>
          <w:lang w:eastAsia="zh-CN"/>
        </w:rPr>
        <w:t>元；八级伤残</w:t>
      </w:r>
      <w:r w:rsidRPr="00EC64D7">
        <w:rPr>
          <w:rFonts w:ascii="Times New Roman" w:eastAsia="Times New Roman"/>
          <w:sz w:val="32"/>
          <w:szCs w:val="32"/>
          <w:lang w:eastAsia="zh-CN"/>
        </w:rPr>
        <w:t>60</w:t>
      </w:r>
      <w:r w:rsidRPr="00EC64D7">
        <w:rPr>
          <w:sz w:val="32"/>
          <w:szCs w:val="32"/>
          <w:lang w:eastAsia="zh-CN"/>
        </w:rPr>
        <w:t>元；九级伤残</w:t>
      </w:r>
      <w:r w:rsidRPr="00EC64D7">
        <w:rPr>
          <w:rFonts w:ascii="Times New Roman" w:eastAsia="Times New Roman"/>
          <w:sz w:val="32"/>
          <w:szCs w:val="32"/>
          <w:lang w:eastAsia="zh-CN"/>
        </w:rPr>
        <w:t>50</w:t>
      </w:r>
      <w:r w:rsidRPr="00EC64D7">
        <w:rPr>
          <w:sz w:val="32"/>
          <w:szCs w:val="32"/>
          <w:lang w:eastAsia="zh-CN"/>
        </w:rPr>
        <w:t>元；十级伤残</w:t>
      </w:r>
      <w:r w:rsidRPr="00EC64D7">
        <w:rPr>
          <w:rFonts w:ascii="Times New Roman" w:eastAsia="Times New Roman"/>
          <w:sz w:val="32"/>
          <w:szCs w:val="32"/>
          <w:lang w:eastAsia="zh-CN"/>
        </w:rPr>
        <w:t>40</w:t>
      </w:r>
      <w:r w:rsidRPr="00EC64D7">
        <w:rPr>
          <w:sz w:val="32"/>
          <w:szCs w:val="32"/>
          <w:lang w:eastAsia="zh-CN"/>
        </w:rPr>
        <w:t>元。</w:t>
      </w:r>
    </w:p>
    <w:p w14:paraId="5C3C10BA" w14:textId="77777777" w:rsidR="00E8785F" w:rsidRPr="00EC64D7" w:rsidRDefault="00000000" w:rsidP="00EC64D7">
      <w:pPr>
        <w:spacing w:line="640" w:lineRule="exact"/>
        <w:ind w:firstLineChars="200" w:firstLine="640"/>
        <w:jc w:val="both"/>
        <w:rPr>
          <w:rFonts w:ascii="黑体" w:eastAsia="黑体"/>
          <w:sz w:val="32"/>
          <w:szCs w:val="32"/>
          <w:lang w:eastAsia="zh-CN"/>
        </w:rPr>
      </w:pPr>
      <w:r w:rsidRPr="00EC64D7">
        <w:rPr>
          <w:rFonts w:ascii="黑体" w:eastAsia="黑体" w:hint="eastAsia"/>
          <w:color w:val="333333"/>
          <w:sz w:val="32"/>
          <w:szCs w:val="32"/>
          <w:lang w:eastAsia="zh-CN"/>
        </w:rPr>
        <w:t>五、支付资金渠道</w:t>
      </w:r>
    </w:p>
    <w:p w14:paraId="075AA1FE" w14:textId="77777777" w:rsidR="00E8785F" w:rsidRPr="00EC64D7" w:rsidRDefault="00000000" w:rsidP="00EC64D7">
      <w:pPr>
        <w:spacing w:line="640" w:lineRule="exact"/>
        <w:ind w:firstLineChars="200" w:firstLine="640"/>
        <w:jc w:val="both"/>
        <w:rPr>
          <w:sz w:val="32"/>
          <w:szCs w:val="32"/>
          <w:lang w:eastAsia="zh-CN"/>
        </w:rPr>
      </w:pPr>
      <w:r w:rsidRPr="00EC64D7">
        <w:rPr>
          <w:sz w:val="32"/>
          <w:szCs w:val="32"/>
          <w:lang w:eastAsia="zh-CN"/>
        </w:rPr>
        <w:t>调整上述工伤职工待遇所需费用，用人单位参加工伤保险的，</w:t>
      </w:r>
      <w:r w:rsidRPr="00EC64D7">
        <w:rPr>
          <w:rFonts w:ascii="Times New Roman" w:eastAsia="Times New Roman"/>
          <w:sz w:val="32"/>
          <w:szCs w:val="32"/>
          <w:lang w:eastAsia="zh-CN"/>
        </w:rPr>
        <w:t>1-4</w:t>
      </w:r>
      <w:r w:rsidRPr="00EC64D7">
        <w:rPr>
          <w:sz w:val="32"/>
          <w:szCs w:val="32"/>
          <w:lang w:eastAsia="zh-CN"/>
        </w:rPr>
        <w:t>级工伤职工伤残津贴由工伤保险基金支付；</w:t>
      </w:r>
      <w:r w:rsidRPr="00EC64D7">
        <w:rPr>
          <w:rFonts w:ascii="Times New Roman" w:eastAsia="Times New Roman"/>
          <w:sz w:val="32"/>
          <w:szCs w:val="32"/>
          <w:lang w:eastAsia="zh-CN"/>
        </w:rPr>
        <w:t>5-6</w:t>
      </w:r>
      <w:r w:rsidRPr="00EC64D7">
        <w:rPr>
          <w:sz w:val="32"/>
          <w:szCs w:val="32"/>
          <w:lang w:eastAsia="zh-CN"/>
        </w:rPr>
        <w:t>级工伤职工伤残津贴由用人单位支付；供养亲属抚恤金和生活护理费，参加工伤保险的由工伤保险基金支付，未参加工伤保险的由用人单位支付；已由养老保险基金支付的，继续由养老保险基金支付。</w:t>
      </w:r>
    </w:p>
    <w:p w14:paraId="3B053F67" w14:textId="77777777" w:rsidR="00E8785F" w:rsidRPr="00EC64D7" w:rsidRDefault="00000000" w:rsidP="00EC64D7">
      <w:pPr>
        <w:spacing w:line="640" w:lineRule="exact"/>
        <w:ind w:firstLineChars="200" w:firstLine="640"/>
        <w:jc w:val="both"/>
        <w:rPr>
          <w:sz w:val="32"/>
          <w:szCs w:val="32"/>
          <w:lang w:eastAsia="zh-CN"/>
        </w:rPr>
      </w:pPr>
      <w:r w:rsidRPr="00EC64D7">
        <w:rPr>
          <w:sz w:val="32"/>
          <w:szCs w:val="32"/>
          <w:lang w:eastAsia="zh-CN"/>
        </w:rPr>
        <w:t>历史遗留按月领取伤残补助金的，继续由原渠道支付伤残补助金；已趸缴老工伤费用的参保企业， 按月领取伤残补助金，由工伤保险基金支付。</w:t>
      </w:r>
    </w:p>
    <w:p w14:paraId="535E19C0" w14:textId="77777777" w:rsidR="00E8785F" w:rsidRPr="00EC64D7" w:rsidRDefault="00000000" w:rsidP="00EC64D7">
      <w:pPr>
        <w:spacing w:line="640" w:lineRule="exact"/>
        <w:ind w:firstLineChars="200" w:firstLine="640"/>
        <w:jc w:val="both"/>
        <w:rPr>
          <w:sz w:val="32"/>
          <w:szCs w:val="32"/>
          <w:lang w:eastAsia="zh-CN"/>
        </w:rPr>
      </w:pPr>
      <w:r w:rsidRPr="00EC64D7">
        <w:rPr>
          <w:sz w:val="32"/>
          <w:szCs w:val="32"/>
          <w:lang w:eastAsia="zh-CN"/>
        </w:rPr>
        <w:t>待遇调整起始时间为</w:t>
      </w:r>
      <w:r w:rsidRPr="00EC64D7">
        <w:rPr>
          <w:rFonts w:ascii="Times New Roman" w:eastAsia="Times New Roman"/>
          <w:sz w:val="32"/>
          <w:szCs w:val="32"/>
          <w:lang w:eastAsia="zh-CN"/>
        </w:rPr>
        <w:t>2016</w:t>
      </w:r>
      <w:r w:rsidRPr="00EC64D7">
        <w:rPr>
          <w:sz w:val="32"/>
          <w:szCs w:val="32"/>
          <w:lang w:eastAsia="zh-CN"/>
        </w:rPr>
        <w:t>年</w:t>
      </w:r>
      <w:r w:rsidRPr="00EC64D7">
        <w:rPr>
          <w:rFonts w:ascii="Times New Roman" w:eastAsia="Times New Roman"/>
          <w:sz w:val="32"/>
          <w:szCs w:val="32"/>
          <w:lang w:eastAsia="zh-CN"/>
        </w:rPr>
        <w:t>1</w:t>
      </w:r>
      <w:r w:rsidRPr="00EC64D7">
        <w:rPr>
          <w:sz w:val="32"/>
          <w:szCs w:val="32"/>
          <w:lang w:eastAsia="zh-CN"/>
        </w:rPr>
        <w:t>月</w:t>
      </w:r>
      <w:r w:rsidRPr="00EC64D7">
        <w:rPr>
          <w:rFonts w:ascii="Times New Roman" w:eastAsia="Times New Roman"/>
          <w:sz w:val="32"/>
          <w:szCs w:val="32"/>
          <w:lang w:eastAsia="zh-CN"/>
        </w:rPr>
        <w:t>1</w:t>
      </w:r>
      <w:r w:rsidRPr="00EC64D7">
        <w:rPr>
          <w:sz w:val="32"/>
          <w:szCs w:val="32"/>
          <w:lang w:eastAsia="zh-CN"/>
        </w:rPr>
        <w:t>日。</w:t>
      </w:r>
    </w:p>
    <w:p w14:paraId="3ABFDBB3" w14:textId="77777777" w:rsidR="00E8785F" w:rsidRPr="00EC64D7" w:rsidRDefault="00E8785F" w:rsidP="00EC64D7">
      <w:pPr>
        <w:pStyle w:val="a3"/>
        <w:spacing w:line="640" w:lineRule="exact"/>
        <w:ind w:firstLineChars="200" w:firstLine="640"/>
        <w:jc w:val="both"/>
        <w:rPr>
          <w:sz w:val="32"/>
          <w:szCs w:val="32"/>
          <w:lang w:eastAsia="zh-CN"/>
        </w:rPr>
      </w:pPr>
    </w:p>
    <w:p w14:paraId="6D5C46CE" w14:textId="77777777" w:rsidR="00E8785F" w:rsidRPr="00EC64D7" w:rsidRDefault="00000000" w:rsidP="00EC64D7">
      <w:pPr>
        <w:pStyle w:val="a3"/>
        <w:spacing w:line="640" w:lineRule="exact"/>
        <w:ind w:firstLineChars="1500" w:firstLine="4800"/>
        <w:jc w:val="both"/>
        <w:rPr>
          <w:sz w:val="32"/>
          <w:szCs w:val="32"/>
          <w:lang w:eastAsia="zh-CN"/>
        </w:rPr>
      </w:pPr>
      <w:r w:rsidRPr="00EC64D7">
        <w:rPr>
          <w:sz w:val="32"/>
          <w:szCs w:val="32"/>
          <w:lang w:eastAsia="zh-CN"/>
        </w:rPr>
        <w:t>吉林市人力资源和社会保障局</w:t>
      </w:r>
    </w:p>
    <w:p w14:paraId="303CD837" w14:textId="77777777" w:rsidR="00E8785F" w:rsidRPr="00EC64D7" w:rsidRDefault="00000000" w:rsidP="00EC64D7">
      <w:pPr>
        <w:spacing w:line="640" w:lineRule="exact"/>
        <w:ind w:firstLineChars="1800" w:firstLine="5760"/>
        <w:jc w:val="both"/>
        <w:rPr>
          <w:sz w:val="32"/>
          <w:szCs w:val="32"/>
          <w:lang w:eastAsia="zh-CN"/>
        </w:rPr>
      </w:pPr>
      <w:r w:rsidRPr="00EC64D7">
        <w:rPr>
          <w:rFonts w:ascii="Times New Roman" w:eastAsia="Times New Roman"/>
          <w:sz w:val="32"/>
          <w:szCs w:val="32"/>
          <w:lang w:eastAsia="zh-CN"/>
        </w:rPr>
        <w:t>2016</w:t>
      </w:r>
      <w:r w:rsidRPr="00EC64D7">
        <w:rPr>
          <w:sz w:val="32"/>
          <w:szCs w:val="32"/>
          <w:lang w:eastAsia="zh-CN"/>
        </w:rPr>
        <w:t>年</w:t>
      </w:r>
      <w:r w:rsidRPr="00EC64D7">
        <w:rPr>
          <w:rFonts w:ascii="Times New Roman" w:eastAsia="Times New Roman"/>
          <w:sz w:val="32"/>
          <w:szCs w:val="32"/>
          <w:lang w:eastAsia="zh-CN"/>
        </w:rPr>
        <w:t>8</w:t>
      </w:r>
      <w:r w:rsidRPr="00EC64D7">
        <w:rPr>
          <w:sz w:val="32"/>
          <w:szCs w:val="32"/>
          <w:lang w:eastAsia="zh-CN"/>
        </w:rPr>
        <w:t>月</w:t>
      </w:r>
      <w:r w:rsidRPr="00EC64D7">
        <w:rPr>
          <w:rFonts w:ascii="Times New Roman" w:eastAsia="Times New Roman"/>
          <w:sz w:val="32"/>
          <w:szCs w:val="32"/>
          <w:lang w:eastAsia="zh-CN"/>
        </w:rPr>
        <w:t>22</w:t>
      </w:r>
      <w:r w:rsidRPr="00EC64D7">
        <w:rPr>
          <w:sz w:val="32"/>
          <w:szCs w:val="32"/>
          <w:lang w:eastAsia="zh-CN"/>
        </w:rPr>
        <w:t>日</w:t>
      </w:r>
    </w:p>
    <w:p w14:paraId="293F948B" w14:textId="77777777" w:rsidR="00E8785F" w:rsidRDefault="00E8785F">
      <w:pPr>
        <w:jc w:val="center"/>
        <w:rPr>
          <w:sz w:val="24"/>
          <w:lang w:eastAsia="zh-CN"/>
        </w:rPr>
        <w:sectPr w:rsidR="00E8785F">
          <w:headerReference w:type="default" r:id="rId6"/>
          <w:footerReference w:type="default" r:id="rId7"/>
          <w:pgSz w:w="11900" w:h="16840"/>
          <w:pgMar w:top="520" w:right="440" w:bottom="480" w:left="460" w:header="315" w:footer="283" w:gutter="0"/>
          <w:cols w:space="720"/>
        </w:sectPr>
      </w:pPr>
    </w:p>
    <w:p w14:paraId="073254D1" w14:textId="77777777" w:rsidR="00E8785F" w:rsidRDefault="00000000">
      <w:pPr>
        <w:spacing w:before="18"/>
        <w:ind w:left="119"/>
        <w:rPr>
          <w:rFonts w:ascii="微软雅黑" w:eastAsia="微软雅黑"/>
          <w:sz w:val="16"/>
          <w:lang w:eastAsia="zh-CN"/>
        </w:rPr>
      </w:pPr>
      <w:r>
        <w:rPr>
          <w:rFonts w:ascii="微软雅黑" w:eastAsia="微软雅黑" w:hint="eastAsia"/>
          <w:sz w:val="16"/>
          <w:lang w:eastAsia="zh-CN"/>
        </w:rPr>
        <w:lastRenderedPageBreak/>
        <w:t xml:space="preserve">监督电话：0432-69982048 </w:t>
      </w:r>
      <w:hyperlink r:id="rId8">
        <w:r>
          <w:rPr>
            <w:rFonts w:ascii="微软雅黑" w:eastAsia="微软雅黑" w:hint="eastAsia"/>
            <w:sz w:val="16"/>
            <w:lang w:eastAsia="zh-CN"/>
          </w:rPr>
          <w:t xml:space="preserve">邮箱:jlsgfxwj@163.com </w:t>
        </w:r>
      </w:hyperlink>
      <w:r>
        <w:rPr>
          <w:rFonts w:ascii="微软雅黑" w:eastAsia="微软雅黑" w:hint="eastAsia"/>
          <w:sz w:val="16"/>
          <w:lang w:eastAsia="zh-CN"/>
        </w:rPr>
        <w:t>版权所有： 吉林市人民政府规章和行政规范性文件管理网</w:t>
      </w:r>
    </w:p>
    <w:sectPr w:rsidR="00E8785F">
      <w:pgSz w:w="11900" w:h="16840"/>
      <w:pgMar w:top="520" w:right="440" w:bottom="480" w:left="460" w:header="315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0C3DD" w14:textId="77777777" w:rsidR="00C81841" w:rsidRDefault="00C81841">
      <w:r>
        <w:separator/>
      </w:r>
    </w:p>
  </w:endnote>
  <w:endnote w:type="continuationSeparator" w:id="0">
    <w:p w14:paraId="7F7F4677" w14:textId="77777777" w:rsidR="00C81841" w:rsidRDefault="00C8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F31FA" w14:textId="77777777" w:rsidR="00E8785F" w:rsidRDefault="00000000">
    <w:pPr>
      <w:pStyle w:val="a3"/>
      <w:spacing w:line="14" w:lineRule="auto"/>
      <w:rPr>
        <w:sz w:val="20"/>
      </w:rPr>
    </w:pPr>
    <w:r>
      <w:pict w14:anchorId="2A752F2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.45pt;margin-top:816.75pt;width:277.8pt;height:10.95pt;z-index:-251792384;mso-position-horizontal-relative:page;mso-position-vertical-relative:page" filled="f" stroked="f">
          <v:textbox inset="0,0,0,0">
            <w:txbxContent>
              <w:p w14:paraId="2885CA5D" w14:textId="77777777" w:rsidR="00E8785F" w:rsidRDefault="00000000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hyperlink r:id="rId1">
                  <w:r>
                    <w:rPr>
                      <w:rFonts w:ascii="Arial"/>
                      <w:spacing w:val="-8"/>
                      <w:sz w:val="16"/>
                    </w:rPr>
                    <w:t>http://gfxwj.jlcity.gov.cn/gfxwj_z/zfbmwj/jxyxwj_13031/201708/t20170818_285041.html</w:t>
                  </w:r>
                </w:hyperlink>
              </w:p>
            </w:txbxContent>
          </v:textbox>
          <w10:wrap anchorx="page" anchory="page"/>
        </v:shape>
      </w:pict>
    </w:r>
    <w:r>
      <w:pict w14:anchorId="6C9F8C64">
        <v:shape id="_x0000_s1025" type="#_x0000_t202" style="position:absolute;margin-left:555.55pt;margin-top:816.75pt;width:14.45pt;height:10.95pt;z-index:-251791360;mso-position-horizontal-relative:page;mso-position-vertical-relative:page" filled="f" stroked="f">
          <v:textbox inset="0,0,0,0">
            <w:txbxContent>
              <w:p w14:paraId="36449004" w14:textId="77777777" w:rsidR="00E8785F" w:rsidRDefault="00000000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6E7ED" w14:textId="77777777" w:rsidR="00C81841" w:rsidRDefault="00C81841">
      <w:r>
        <w:separator/>
      </w:r>
    </w:p>
  </w:footnote>
  <w:footnote w:type="continuationSeparator" w:id="0">
    <w:p w14:paraId="3F9DDF45" w14:textId="77777777" w:rsidR="00C81841" w:rsidRDefault="00C81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727B" w14:textId="77777777" w:rsidR="00E8785F" w:rsidRDefault="00000000">
    <w:pPr>
      <w:pStyle w:val="a3"/>
      <w:spacing w:line="14" w:lineRule="auto"/>
      <w:rPr>
        <w:sz w:val="20"/>
      </w:rPr>
    </w:pPr>
    <w:r>
      <w:pict w14:anchorId="08D03C29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5.45pt;margin-top:14.75pt;width:30.45pt;height:10.95pt;z-index:-251794432;mso-position-horizontal-relative:page;mso-position-vertical-relative:page" filled="f" stroked="f">
          <v:textbox inset="0,0,0,0">
            <w:txbxContent>
              <w:p w14:paraId="549C061E" w14:textId="77777777" w:rsidR="00E8785F" w:rsidRDefault="00000000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pacing w:val="-7"/>
                    <w:sz w:val="16"/>
                  </w:rPr>
                  <w:t>2023/6/8</w:t>
                </w:r>
              </w:p>
            </w:txbxContent>
          </v:textbox>
          <w10:wrap anchorx="page" anchory="page"/>
        </v:shape>
      </w:pict>
    </w:r>
    <w:r>
      <w:pict w14:anchorId="37A0AF63">
        <v:shape id="_x0000_s1027" type="#_x0000_t202" style="position:absolute;margin-left:245.6pt;margin-top:14.9pt;width:162pt;height:12.2pt;z-index:-251793408;mso-position-horizontal-relative:page;mso-position-vertical-relative:page" filled="f" stroked="f">
          <v:textbox inset="0,0,0,0">
            <w:txbxContent>
              <w:p w14:paraId="1EC217D3" w14:textId="77777777" w:rsidR="00E8785F" w:rsidRDefault="00000000">
                <w:pPr>
                  <w:spacing w:line="243" w:lineRule="exact"/>
                  <w:ind w:left="20"/>
                  <w:rPr>
                    <w:rFonts w:ascii="Microsoft YaHei UI" w:eastAsia="Microsoft YaHei UI"/>
                    <w:sz w:val="16"/>
                    <w:lang w:eastAsia="zh-CN"/>
                  </w:rPr>
                </w:pPr>
                <w:r>
                  <w:rPr>
                    <w:rFonts w:ascii="Microsoft YaHei UI" w:eastAsia="Microsoft YaHei UI" w:hint="eastAsia"/>
                    <w:sz w:val="16"/>
                    <w:lang w:eastAsia="zh-CN"/>
                  </w:rPr>
                  <w:t>吉林市人民政府规章和行政规范性文件管理网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85F"/>
    <w:rsid w:val="00C81841"/>
    <w:rsid w:val="00E8785F"/>
    <w:rsid w:val="00EC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CD6ED"/>
  <w15:docId w15:val="{015B246D-9B1D-4415-A7ED-94258D0A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仿宋_GB2312" w:eastAsia="仿宋_GB2312" w:hAnsi="仿宋_GB2312" w:cs="仿宋_GB2312"/>
    </w:rPr>
  </w:style>
  <w:style w:type="paragraph" w:styleId="1">
    <w:name w:val="heading 1"/>
    <w:basedOn w:val="a"/>
    <w:uiPriority w:val="9"/>
    <w:qFormat/>
    <w:pPr>
      <w:spacing w:before="3"/>
      <w:ind w:left="119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sgfxwj@163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gfxwj.jlcity.gov.cn/gfxwj_z/zfbmwj/jxyxwj_13031/201708/t20170818_28504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 张</cp:lastModifiedBy>
  <cp:revision>3</cp:revision>
  <dcterms:created xsi:type="dcterms:W3CDTF">2023-06-19T02:19:00Z</dcterms:created>
  <dcterms:modified xsi:type="dcterms:W3CDTF">2023-06-19T02:22:00Z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Mozilla/5.0 (Windows NT 10.0; WOW64) AppleWebKit/537.36 (KHTML, like Gecko) Chrome/80.0.3987.87 Safari/537.36 SE 2.X MetaSr 1.0</vt:lpwstr>
  </property>
  <property fmtid="{D5CDD505-2E9C-101B-9397-08002B2CF9AE}" pid="4" name="LastSaved">
    <vt:filetime>2023-06-19T00:00:00Z</vt:filetime>
  </property>
</Properties>
</file>