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20" w:rsidRDefault="006F2D20">
      <w:pPr>
        <w:spacing w:line="262" w:lineRule="auto"/>
        <w:rPr>
          <w:rFonts w:hint="eastAsia"/>
          <w:lang w:eastAsia="zh-CN"/>
        </w:rPr>
      </w:pPr>
    </w:p>
    <w:p w:rsidR="006F2D20" w:rsidRDefault="006F2D20">
      <w:pPr>
        <w:spacing w:line="263" w:lineRule="auto"/>
      </w:pPr>
    </w:p>
    <w:p w:rsidR="006F2D20" w:rsidRDefault="006F2D20">
      <w:pPr>
        <w:spacing w:line="263" w:lineRule="auto"/>
      </w:pPr>
    </w:p>
    <w:p w:rsidR="006F2D20" w:rsidRDefault="006F2D20">
      <w:pPr>
        <w:spacing w:line="263" w:lineRule="auto"/>
      </w:pPr>
    </w:p>
    <w:p w:rsidR="006F2D20" w:rsidRDefault="006F2D20">
      <w:pPr>
        <w:spacing w:line="263" w:lineRule="auto"/>
      </w:pPr>
    </w:p>
    <w:p w:rsidR="006F2D20" w:rsidRDefault="00DE7262">
      <w:pPr>
        <w:pStyle w:val="a3"/>
        <w:spacing w:before="260" w:line="219" w:lineRule="auto"/>
        <w:ind w:left="101"/>
        <w:outlineLvl w:val="0"/>
        <w:rPr>
          <w:lang w:eastAsia="zh-CN"/>
        </w:rPr>
      </w:pPr>
      <w:r>
        <w:rPr>
          <w:b/>
          <w:bCs/>
          <w:color w:val="F03000"/>
          <w:spacing w:val="86"/>
          <w:lang w:eastAsia="zh-CN"/>
        </w:rPr>
        <w:t>吉林省自然资源厅</w:t>
      </w:r>
    </w:p>
    <w:p w:rsidR="006F2D20" w:rsidRDefault="00DE7262">
      <w:pPr>
        <w:pStyle w:val="a3"/>
        <w:spacing w:before="43" w:line="198" w:lineRule="auto"/>
        <w:ind w:left="101" w:right="88"/>
        <w:rPr>
          <w:lang w:eastAsia="zh-CN"/>
        </w:rPr>
      </w:pPr>
      <w:r>
        <w:rPr>
          <w:b/>
          <w:bCs/>
          <w:color w:val="F03000"/>
          <w:spacing w:val="-52"/>
          <w:lang w:eastAsia="zh-CN"/>
        </w:rPr>
        <w:t>吉</w:t>
      </w:r>
      <w:r>
        <w:rPr>
          <w:color w:val="F03000"/>
          <w:spacing w:val="122"/>
          <w:lang w:eastAsia="zh-CN"/>
        </w:rPr>
        <w:t xml:space="preserve"> </w:t>
      </w:r>
      <w:r>
        <w:rPr>
          <w:b/>
          <w:bCs/>
          <w:color w:val="F03000"/>
          <w:spacing w:val="-52"/>
          <w:lang w:eastAsia="zh-CN"/>
        </w:rPr>
        <w:t>林</w:t>
      </w:r>
      <w:r>
        <w:rPr>
          <w:color w:val="F03000"/>
          <w:spacing w:val="128"/>
          <w:lang w:eastAsia="zh-CN"/>
        </w:rPr>
        <w:t xml:space="preserve"> </w:t>
      </w:r>
      <w:r>
        <w:rPr>
          <w:b/>
          <w:bCs/>
          <w:color w:val="F03000"/>
          <w:spacing w:val="-52"/>
          <w:lang w:eastAsia="zh-CN"/>
        </w:rPr>
        <w:t>省</w:t>
      </w:r>
      <w:r>
        <w:rPr>
          <w:color w:val="F03000"/>
          <w:spacing w:val="117"/>
          <w:lang w:eastAsia="zh-CN"/>
        </w:rPr>
        <w:t xml:space="preserve"> </w:t>
      </w:r>
      <w:r>
        <w:rPr>
          <w:b/>
          <w:bCs/>
          <w:color w:val="F03000"/>
          <w:spacing w:val="-52"/>
          <w:lang w:eastAsia="zh-CN"/>
        </w:rPr>
        <w:t>财</w:t>
      </w:r>
      <w:r>
        <w:rPr>
          <w:color w:val="F03000"/>
          <w:spacing w:val="112"/>
          <w:lang w:eastAsia="zh-CN"/>
        </w:rPr>
        <w:t xml:space="preserve"> </w:t>
      </w:r>
      <w:r>
        <w:rPr>
          <w:b/>
          <w:bCs/>
          <w:color w:val="F03000"/>
          <w:spacing w:val="-52"/>
          <w:lang w:eastAsia="zh-CN"/>
        </w:rPr>
        <w:t>政</w:t>
      </w:r>
      <w:r>
        <w:rPr>
          <w:color w:val="F03000"/>
          <w:spacing w:val="127"/>
          <w:lang w:eastAsia="zh-CN"/>
        </w:rPr>
        <w:t xml:space="preserve"> </w:t>
      </w:r>
      <w:r>
        <w:rPr>
          <w:b/>
          <w:bCs/>
          <w:color w:val="F03000"/>
          <w:spacing w:val="-52"/>
          <w:lang w:eastAsia="zh-CN"/>
        </w:rPr>
        <w:t>厅</w:t>
      </w:r>
      <w:r>
        <w:rPr>
          <w:color w:val="F03000"/>
          <w:spacing w:val="-208"/>
          <w:lang w:eastAsia="zh-CN"/>
        </w:rPr>
        <w:t xml:space="preserve"> </w:t>
      </w:r>
      <w:r>
        <w:rPr>
          <w:b/>
          <w:bCs/>
          <w:color w:val="F03000"/>
          <w:spacing w:val="-52"/>
          <w:lang w:eastAsia="zh-CN"/>
        </w:rPr>
        <w:t>文件</w:t>
      </w:r>
      <w:r>
        <w:rPr>
          <w:color w:val="F03000"/>
          <w:lang w:eastAsia="zh-CN"/>
        </w:rPr>
        <w:t xml:space="preserve"> </w:t>
      </w:r>
      <w:r>
        <w:rPr>
          <w:b/>
          <w:bCs/>
          <w:color w:val="F03000"/>
          <w:spacing w:val="86"/>
          <w:lang w:eastAsia="zh-CN"/>
        </w:rPr>
        <w:t>吉林省生态环境厅</w:t>
      </w:r>
    </w:p>
    <w:p w:rsidR="006F2D20" w:rsidRDefault="006F2D20">
      <w:pPr>
        <w:spacing w:line="313" w:lineRule="auto"/>
        <w:rPr>
          <w:lang w:eastAsia="zh-CN"/>
        </w:rPr>
      </w:pPr>
    </w:p>
    <w:p w:rsidR="006F2D20" w:rsidRDefault="006F2D20">
      <w:pPr>
        <w:spacing w:line="314" w:lineRule="auto"/>
        <w:rPr>
          <w:lang w:eastAsia="zh-CN"/>
        </w:rPr>
      </w:pPr>
    </w:p>
    <w:p w:rsidR="006F2D20" w:rsidRDefault="006F2D20">
      <w:pPr>
        <w:spacing w:line="314" w:lineRule="auto"/>
        <w:rPr>
          <w:lang w:eastAsia="zh-CN"/>
        </w:rPr>
      </w:pPr>
    </w:p>
    <w:p w:rsidR="006F2D20" w:rsidRDefault="00DE7262">
      <w:pPr>
        <w:spacing w:before="104" w:line="223" w:lineRule="auto"/>
        <w:ind w:left="2830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3"/>
          <w:sz w:val="32"/>
          <w:szCs w:val="32"/>
        </w:rPr>
        <w:t>吉自然资规〔</w:t>
      </w:r>
      <w:r>
        <w:rPr>
          <w:rFonts w:ascii="FangSong" w:eastAsia="FangSong" w:hAnsi="FangSong" w:cs="FangSong"/>
          <w:spacing w:val="3"/>
          <w:sz w:val="32"/>
          <w:szCs w:val="32"/>
        </w:rPr>
        <w:t>2025</w:t>
      </w:r>
      <w:r>
        <w:rPr>
          <w:rFonts w:ascii="FangSong" w:eastAsia="FangSong" w:hAnsi="FangSong" w:cs="FangSong"/>
          <w:spacing w:val="3"/>
          <w:sz w:val="32"/>
          <w:szCs w:val="32"/>
        </w:rPr>
        <w:t>〕</w:t>
      </w:r>
      <w:r>
        <w:rPr>
          <w:rFonts w:ascii="FangSong" w:eastAsia="FangSong" w:hAnsi="FangSong" w:cs="FangSong"/>
          <w:spacing w:val="3"/>
          <w:sz w:val="32"/>
          <w:szCs w:val="32"/>
        </w:rPr>
        <w:t>5</w:t>
      </w:r>
      <w:r>
        <w:rPr>
          <w:rFonts w:ascii="FangSong" w:eastAsia="FangSong" w:hAnsi="FangSong" w:cs="FangSong"/>
          <w:spacing w:val="3"/>
          <w:sz w:val="32"/>
          <w:szCs w:val="32"/>
        </w:rPr>
        <w:t>号</w:t>
      </w:r>
    </w:p>
    <w:p w:rsidR="006F2D20" w:rsidRDefault="00DE7262">
      <w:pPr>
        <w:spacing w:before="81" w:line="60" w:lineRule="exact"/>
      </w:pPr>
      <w:r>
        <w:rPr>
          <w:position w:val="-1"/>
          <w:lang w:eastAsia="zh-CN"/>
        </w:rPr>
        <w:drawing>
          <wp:inline distT="0" distB="0" distL="0" distR="0">
            <wp:extent cx="5740446" cy="3813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46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D20" w:rsidRDefault="006F2D20">
      <w:pPr>
        <w:spacing w:line="326" w:lineRule="auto"/>
      </w:pPr>
    </w:p>
    <w:p w:rsidR="006F2D20" w:rsidRDefault="006F2D20">
      <w:pPr>
        <w:spacing w:line="327" w:lineRule="auto"/>
      </w:pPr>
    </w:p>
    <w:p w:rsidR="006F2D20" w:rsidRDefault="00DE7262">
      <w:pPr>
        <w:pStyle w:val="a3"/>
        <w:spacing w:before="156" w:line="219" w:lineRule="auto"/>
        <w:ind w:left="546"/>
        <w:rPr>
          <w:sz w:val="48"/>
          <w:szCs w:val="48"/>
          <w:lang w:eastAsia="zh-CN"/>
        </w:rPr>
      </w:pPr>
      <w:r>
        <w:rPr>
          <w:b/>
          <w:bCs/>
          <w:spacing w:val="-17"/>
          <w:sz w:val="48"/>
          <w:szCs w:val="48"/>
          <w:lang w:eastAsia="zh-CN"/>
        </w:rPr>
        <w:t>吉林省自然资源厅吉林省财政厅吉林省</w:t>
      </w:r>
    </w:p>
    <w:p w:rsidR="006F2D20" w:rsidRDefault="00DE7262">
      <w:pPr>
        <w:pStyle w:val="a3"/>
        <w:spacing w:before="160" w:line="219" w:lineRule="auto"/>
        <w:ind w:left="316"/>
        <w:rPr>
          <w:sz w:val="48"/>
          <w:szCs w:val="48"/>
          <w:lang w:eastAsia="zh-CN"/>
        </w:rPr>
      </w:pPr>
      <w:r>
        <w:rPr>
          <w:b/>
          <w:bCs/>
          <w:spacing w:val="-43"/>
          <w:sz w:val="48"/>
          <w:szCs w:val="48"/>
          <w:lang w:eastAsia="zh-CN"/>
        </w:rPr>
        <w:t>生态环境厅关于印发《吉林省矿区生态修复</w:t>
      </w:r>
    </w:p>
    <w:p w:rsidR="006F2D20" w:rsidRDefault="00DE7262">
      <w:pPr>
        <w:pStyle w:val="a3"/>
        <w:spacing w:before="161" w:line="219" w:lineRule="auto"/>
        <w:ind w:left="1856"/>
        <w:rPr>
          <w:sz w:val="48"/>
          <w:szCs w:val="48"/>
          <w:lang w:eastAsia="zh-CN"/>
        </w:rPr>
      </w:pPr>
      <w:r>
        <w:rPr>
          <w:b/>
          <w:bCs/>
          <w:spacing w:val="-40"/>
          <w:sz w:val="48"/>
          <w:szCs w:val="48"/>
          <w:lang w:eastAsia="zh-CN"/>
        </w:rPr>
        <w:t>费用管理暂行办法》的通知</w:t>
      </w:r>
    </w:p>
    <w:p w:rsidR="006F2D20" w:rsidRDefault="006F2D20">
      <w:pPr>
        <w:spacing w:line="345" w:lineRule="auto"/>
        <w:rPr>
          <w:lang w:eastAsia="zh-CN"/>
        </w:rPr>
      </w:pPr>
    </w:p>
    <w:p w:rsidR="006F2D20" w:rsidRDefault="006F2D20">
      <w:pPr>
        <w:spacing w:line="346" w:lineRule="auto"/>
        <w:rPr>
          <w:lang w:eastAsia="zh-CN"/>
        </w:rPr>
      </w:pPr>
    </w:p>
    <w:p w:rsidR="006F2D20" w:rsidRDefault="00DE7262">
      <w:pPr>
        <w:spacing w:before="105" w:line="357" w:lineRule="auto"/>
        <w:ind w:left="90" w:right="132"/>
        <w:jc w:val="both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各市</w:t>
      </w: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(</w:t>
      </w: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州、长白山管委会</w:t>
      </w: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)</w:t>
      </w: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、梅河新区</w:t>
      </w: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(</w:t>
      </w:r>
      <w:r>
        <w:rPr>
          <w:rFonts w:ascii="FangSong" w:eastAsia="FangSong" w:hAnsi="FangSong" w:cs="FangSong"/>
          <w:spacing w:val="18"/>
          <w:sz w:val="32"/>
          <w:szCs w:val="32"/>
          <w:lang w:eastAsia="zh-CN"/>
        </w:rPr>
        <w:t>梅河</w:t>
      </w:r>
      <w:r>
        <w:rPr>
          <w:rFonts w:ascii="FangSong" w:eastAsia="FangSong" w:hAnsi="FangSong" w:cs="FangSong"/>
          <w:spacing w:val="17"/>
          <w:sz w:val="32"/>
          <w:szCs w:val="32"/>
          <w:lang w:eastAsia="zh-CN"/>
        </w:rPr>
        <w:t>口市</w:t>
      </w:r>
      <w:r>
        <w:rPr>
          <w:rFonts w:ascii="FangSong" w:eastAsia="FangSong" w:hAnsi="FangSong" w:cs="FangSong"/>
          <w:spacing w:val="17"/>
          <w:sz w:val="32"/>
          <w:szCs w:val="32"/>
          <w:lang w:eastAsia="zh-CN"/>
        </w:rPr>
        <w:t>)</w:t>
      </w:r>
      <w:r>
        <w:rPr>
          <w:rFonts w:ascii="FangSong" w:eastAsia="FangSong" w:hAnsi="FangSong" w:cs="FangSong"/>
          <w:spacing w:val="17"/>
          <w:sz w:val="32"/>
          <w:szCs w:val="32"/>
          <w:lang w:eastAsia="zh-CN"/>
        </w:rPr>
        <w:t>自然资源主</w:t>
      </w:r>
      <w:r>
        <w:rPr>
          <w:rFonts w:ascii="FangSong" w:eastAsia="FangSong" w:hAnsi="FangSong" w:cs="FangSong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5"/>
          <w:sz w:val="32"/>
          <w:szCs w:val="32"/>
          <w:lang w:eastAsia="zh-CN"/>
        </w:rPr>
        <w:t>管部门、财政局、生态环境局，各县</w:t>
      </w:r>
      <w:r>
        <w:rPr>
          <w:rFonts w:ascii="FangSong" w:eastAsia="FangSong" w:hAnsi="FangSong" w:cs="FangSong"/>
          <w:spacing w:val="5"/>
          <w:sz w:val="32"/>
          <w:szCs w:val="32"/>
          <w:lang w:eastAsia="zh-CN"/>
        </w:rPr>
        <w:t>(</w:t>
      </w:r>
      <w:r>
        <w:rPr>
          <w:rFonts w:ascii="FangSong" w:eastAsia="FangSong" w:hAnsi="FangSong" w:cs="FangSong"/>
          <w:spacing w:val="5"/>
          <w:sz w:val="32"/>
          <w:szCs w:val="32"/>
          <w:lang w:eastAsia="zh-CN"/>
        </w:rPr>
        <w:t>市、区</w:t>
      </w:r>
      <w:r>
        <w:rPr>
          <w:rFonts w:ascii="FangSong" w:eastAsia="FangSong" w:hAnsi="FangSong" w:cs="FangSong"/>
          <w:spacing w:val="5"/>
          <w:sz w:val="32"/>
          <w:szCs w:val="32"/>
          <w:lang w:eastAsia="zh-CN"/>
        </w:rPr>
        <w:t>)</w:t>
      </w:r>
      <w:r>
        <w:rPr>
          <w:rFonts w:ascii="FangSong" w:eastAsia="FangSong" w:hAnsi="FangSong" w:cs="FangSong"/>
          <w:spacing w:val="5"/>
          <w:sz w:val="32"/>
          <w:szCs w:val="32"/>
          <w:lang w:eastAsia="zh-CN"/>
        </w:rPr>
        <w:t>自然资源主管部</w:t>
      </w:r>
      <w:r>
        <w:rPr>
          <w:rFonts w:ascii="FangSong" w:eastAsia="FangSong" w:hAnsi="FangSong" w:cs="FangSong"/>
          <w:spacing w:val="16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9"/>
          <w:sz w:val="32"/>
          <w:szCs w:val="32"/>
          <w:lang w:eastAsia="zh-CN"/>
        </w:rPr>
        <w:t>门、财政局、生态环境分局：</w:t>
      </w:r>
    </w:p>
    <w:p w:rsidR="006F2D20" w:rsidRDefault="00DE7262">
      <w:pPr>
        <w:spacing w:before="1" w:line="357" w:lineRule="auto"/>
        <w:ind w:left="90" w:right="114" w:firstLine="649"/>
        <w:jc w:val="both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FangSong" w:eastAsia="FangSong" w:hAnsi="FangSong" w:cs="FangSong"/>
          <w:spacing w:val="-5"/>
          <w:sz w:val="32"/>
          <w:szCs w:val="32"/>
          <w:lang w:eastAsia="zh-CN"/>
        </w:rPr>
        <w:t>为进一步规范矿区生态修复费用投入长效机制</w:t>
      </w:r>
      <w:r>
        <w:rPr>
          <w:rFonts w:ascii="FangSong" w:eastAsia="FangSong" w:hAnsi="FangSong" w:cs="FangSong"/>
          <w:spacing w:val="-6"/>
          <w:sz w:val="32"/>
          <w:szCs w:val="32"/>
          <w:lang w:eastAsia="zh-CN"/>
        </w:rPr>
        <w:t>，规范矿区生</w:t>
      </w:r>
      <w:r>
        <w:rPr>
          <w:rFonts w:ascii="FangSong" w:eastAsia="FangSong" w:hAnsi="FangSong" w:cs="FangSong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  <w:lang w:eastAsia="zh-CN"/>
        </w:rPr>
        <w:t>态修复费用提取、使用和管理，根据《矿产资源法》《土地复垦</w:t>
      </w:r>
      <w:r>
        <w:rPr>
          <w:rFonts w:ascii="FangSong" w:eastAsia="FangSong" w:hAnsi="FangSong" w:cs="FangSong"/>
          <w:spacing w:val="7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5"/>
          <w:sz w:val="32"/>
          <w:szCs w:val="32"/>
          <w:lang w:eastAsia="zh-CN"/>
        </w:rPr>
        <w:lastRenderedPageBreak/>
        <w:t>条例》等文件，我们制定了《吉林省矿区生</w:t>
      </w:r>
      <w:r>
        <w:rPr>
          <w:rFonts w:ascii="FangSong" w:eastAsia="FangSong" w:hAnsi="FangSong" w:cs="FangSong"/>
          <w:spacing w:val="-6"/>
          <w:sz w:val="32"/>
          <w:szCs w:val="32"/>
          <w:lang w:eastAsia="zh-CN"/>
        </w:rPr>
        <w:t>态修复费用管理暂行</w:t>
      </w:r>
      <w:r>
        <w:rPr>
          <w:rFonts w:ascii="FangSong" w:eastAsia="FangSong" w:hAnsi="FangSong" w:cs="FangSong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4"/>
          <w:sz w:val="32"/>
          <w:szCs w:val="32"/>
          <w:lang w:eastAsia="zh-CN"/>
        </w:rPr>
        <w:t>办法》</w:t>
      </w:r>
      <w:r>
        <w:rPr>
          <w:rFonts w:ascii="FangSong" w:eastAsia="FangSong" w:hAnsi="FangSong" w:cs="FangSong"/>
          <w:spacing w:val="4"/>
          <w:sz w:val="32"/>
          <w:szCs w:val="32"/>
          <w:lang w:eastAsia="zh-CN"/>
        </w:rPr>
        <w:t>,</w:t>
      </w:r>
      <w:r>
        <w:rPr>
          <w:rFonts w:ascii="FangSong" w:eastAsia="FangSong" w:hAnsi="FangSong" w:cs="FangSong"/>
          <w:spacing w:val="4"/>
          <w:sz w:val="32"/>
          <w:szCs w:val="32"/>
          <w:lang w:eastAsia="zh-CN"/>
        </w:rPr>
        <w:t>现印发给你们，请结合实际认真贯彻落实。</w:t>
      </w:r>
    </w:p>
    <w:p w:rsidR="006F2D20" w:rsidRDefault="006F2D20">
      <w:pPr>
        <w:spacing w:line="357" w:lineRule="auto"/>
        <w:rPr>
          <w:rFonts w:ascii="FangSong" w:eastAsia="FangSong" w:hAnsi="FangSong" w:cs="FangSong"/>
          <w:sz w:val="32"/>
          <w:szCs w:val="32"/>
          <w:lang w:eastAsia="zh-CN"/>
        </w:rPr>
        <w:sectPr w:rsidR="006F2D20">
          <w:footerReference w:type="default" r:id="rId7"/>
          <w:pgSz w:w="11900" w:h="16820"/>
          <w:pgMar w:top="1429" w:right="1289" w:bottom="1277" w:left="1569" w:header="0" w:footer="977" w:gutter="0"/>
          <w:cols w:space="720"/>
        </w:sectPr>
      </w:pPr>
    </w:p>
    <w:p w:rsidR="006F2D20" w:rsidRDefault="006F2D20">
      <w:pPr>
        <w:spacing w:line="295" w:lineRule="auto"/>
        <w:rPr>
          <w:lang w:eastAsia="zh-CN"/>
        </w:rPr>
      </w:pPr>
    </w:p>
    <w:p w:rsidR="006F2D20" w:rsidRDefault="006F2D20">
      <w:pPr>
        <w:spacing w:line="295" w:lineRule="auto"/>
        <w:rPr>
          <w:lang w:eastAsia="zh-CN"/>
        </w:rPr>
      </w:pPr>
    </w:p>
    <w:p w:rsidR="006F2D20" w:rsidRDefault="00DE7262">
      <w:pPr>
        <w:spacing w:before="104" w:line="221" w:lineRule="auto"/>
        <w:ind w:left="750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FangSong" w:eastAsia="FangSong" w:hAnsi="FangSong" w:cs="FangSong"/>
          <w:spacing w:val="-1"/>
          <w:sz w:val="32"/>
          <w:szCs w:val="32"/>
          <w:lang w:eastAsia="zh-CN"/>
        </w:rPr>
        <w:t>附件：吉林省矿区生态修复费用管理暂行办法</w:t>
      </w:r>
    </w:p>
    <w:p w:rsidR="006F2D20" w:rsidRDefault="006F2D20">
      <w:pPr>
        <w:spacing w:line="262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6F2D20">
      <w:pPr>
        <w:spacing w:line="263" w:lineRule="auto"/>
        <w:rPr>
          <w:lang w:eastAsia="zh-CN"/>
        </w:rPr>
      </w:pPr>
    </w:p>
    <w:p w:rsidR="006F2D20" w:rsidRDefault="00DE7262">
      <w:pPr>
        <w:spacing w:before="104" w:line="222" w:lineRule="auto"/>
        <w:ind w:left="5560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eastAsia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pt;margin-top:5.25pt;width:128.35pt;height:21.3pt;z-index:251658240;mso-position-horizontal-relative:text;mso-position-vertical-relative:text" filled="f" stroked="f">
            <v:textbox inset="0,0,0,0">
              <w:txbxContent>
                <w:p w:rsidR="006F2D20" w:rsidRDefault="00DE7262">
                  <w:pPr>
                    <w:spacing w:before="20" w:line="222" w:lineRule="auto"/>
                    <w:ind w:left="20"/>
                    <w:rPr>
                      <w:rFonts w:ascii="FangSong" w:eastAsia="FangSong" w:hAnsi="FangSong" w:cs="FangSong"/>
                      <w:sz w:val="32"/>
                      <w:szCs w:val="32"/>
                    </w:rPr>
                  </w:pPr>
                  <w:r>
                    <w:rPr>
                      <w:rFonts w:ascii="FangSong" w:eastAsia="FangSong" w:hAnsi="FangSong" w:cs="FangSong"/>
                      <w:spacing w:val="-4"/>
                      <w:sz w:val="32"/>
                      <w:szCs w:val="32"/>
                    </w:rPr>
                    <w:t>吉林省自然资源厅</w:t>
                  </w:r>
                </w:p>
              </w:txbxContent>
            </v:textbox>
          </v:shape>
        </w:pict>
      </w:r>
      <w:bookmarkStart w:id="0" w:name="_GoBack"/>
      <w:bookmarkEnd w:id="0"/>
      <w:r>
        <w:rPr>
          <w:rFonts w:ascii="FangSong" w:eastAsia="FangSong" w:hAnsi="FangSong" w:cs="FangSong"/>
          <w:spacing w:val="-5"/>
          <w:sz w:val="32"/>
          <w:szCs w:val="32"/>
          <w:lang w:eastAsia="zh-CN"/>
        </w:rPr>
        <w:t>吉林省财政厅</w:t>
      </w:r>
    </w:p>
    <w:p w:rsidR="006F2D20" w:rsidRDefault="006F2D20">
      <w:pPr>
        <w:spacing w:line="248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6F2D20">
      <w:pPr>
        <w:spacing w:line="249" w:lineRule="auto"/>
        <w:rPr>
          <w:lang w:eastAsia="zh-CN"/>
        </w:rPr>
      </w:pPr>
    </w:p>
    <w:p w:rsidR="006F2D20" w:rsidRDefault="00DE7262">
      <w:pPr>
        <w:spacing w:before="101" w:line="222" w:lineRule="auto"/>
        <w:ind w:left="5260"/>
        <w:rPr>
          <w:rFonts w:ascii="FangSong" w:eastAsia="FangSong" w:hAnsi="FangSong" w:cs="FangSong"/>
          <w:sz w:val="31"/>
          <w:szCs w:val="31"/>
          <w:lang w:eastAsia="zh-CN"/>
        </w:rPr>
      </w:pPr>
      <w:r>
        <w:rPr>
          <w:rFonts w:ascii="FangSong" w:eastAsia="FangSong" w:hAnsi="FangSong" w:cs="FangSong"/>
          <w:spacing w:val="3"/>
          <w:sz w:val="31"/>
          <w:szCs w:val="31"/>
          <w:lang w:eastAsia="zh-CN"/>
        </w:rPr>
        <w:t>吉林省生态环境厅</w:t>
      </w:r>
    </w:p>
    <w:p w:rsidR="006F2D20" w:rsidRDefault="00DE7262">
      <w:pPr>
        <w:spacing w:before="267" w:line="222" w:lineRule="auto"/>
        <w:ind w:left="5240"/>
        <w:rPr>
          <w:rFonts w:ascii="FangSong" w:eastAsia="FangSong" w:hAnsi="FangSong" w:cs="FangSong"/>
          <w:sz w:val="31"/>
          <w:szCs w:val="31"/>
          <w:lang w:eastAsia="zh-CN"/>
        </w:rPr>
      </w:pPr>
      <w:r>
        <w:rPr>
          <w:rFonts w:ascii="FangSong" w:eastAsia="FangSong" w:hAnsi="FangSong" w:cs="FangSong"/>
          <w:spacing w:val="40"/>
          <w:sz w:val="31"/>
          <w:szCs w:val="31"/>
          <w:lang w:eastAsia="zh-CN"/>
        </w:rPr>
        <w:t>2025</w:t>
      </w:r>
      <w:r>
        <w:rPr>
          <w:rFonts w:ascii="FangSong" w:eastAsia="FangSong" w:hAnsi="FangSong" w:cs="FangSong"/>
          <w:spacing w:val="40"/>
          <w:sz w:val="31"/>
          <w:szCs w:val="31"/>
          <w:lang w:eastAsia="zh-CN"/>
        </w:rPr>
        <w:t>年</w:t>
      </w:r>
      <w:r>
        <w:rPr>
          <w:rFonts w:ascii="FangSong" w:eastAsia="FangSong" w:hAnsi="FangSong" w:cs="FangSong"/>
          <w:spacing w:val="40"/>
          <w:sz w:val="31"/>
          <w:szCs w:val="31"/>
          <w:lang w:eastAsia="zh-CN"/>
        </w:rPr>
        <w:t>12</w:t>
      </w:r>
      <w:r>
        <w:rPr>
          <w:rFonts w:ascii="FangSong" w:eastAsia="FangSong" w:hAnsi="FangSong" w:cs="FangSong"/>
          <w:spacing w:val="40"/>
          <w:sz w:val="31"/>
          <w:szCs w:val="31"/>
          <w:lang w:eastAsia="zh-CN"/>
        </w:rPr>
        <w:t>月</w:t>
      </w:r>
      <w:r>
        <w:rPr>
          <w:rFonts w:ascii="FangSong" w:eastAsia="FangSong" w:hAnsi="FangSong" w:cs="FangSong"/>
          <w:spacing w:val="40"/>
          <w:sz w:val="31"/>
          <w:szCs w:val="31"/>
          <w:lang w:eastAsia="zh-CN"/>
        </w:rPr>
        <w:t>30</w:t>
      </w:r>
      <w:r>
        <w:rPr>
          <w:rFonts w:ascii="FangSong" w:eastAsia="FangSong" w:hAnsi="FangSong" w:cs="FangSong"/>
          <w:spacing w:val="40"/>
          <w:sz w:val="31"/>
          <w:szCs w:val="31"/>
          <w:lang w:eastAsia="zh-CN"/>
        </w:rPr>
        <w:t>日</w:t>
      </w: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6F2D20">
      <w:pPr>
        <w:spacing w:line="243" w:lineRule="auto"/>
        <w:rPr>
          <w:lang w:eastAsia="zh-CN"/>
        </w:rPr>
      </w:pPr>
    </w:p>
    <w:p w:rsidR="006F2D20" w:rsidRDefault="00DE7262">
      <w:pPr>
        <w:spacing w:before="92" w:line="226" w:lineRule="auto"/>
        <w:ind w:left="90"/>
        <w:rPr>
          <w:rFonts w:ascii="KaiTi" w:eastAsia="KaiTi" w:hAnsi="KaiTi" w:cs="KaiTi"/>
          <w:sz w:val="28"/>
          <w:szCs w:val="28"/>
          <w:lang w:eastAsia="zh-CN"/>
        </w:rPr>
      </w:pPr>
      <w:r>
        <w:rPr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300136</wp:posOffset>
            </wp:positionV>
            <wp:extent cx="5721403" cy="1271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1403" cy="1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/>
          <w:spacing w:val="-2"/>
          <w:sz w:val="28"/>
          <w:szCs w:val="28"/>
          <w:lang w:eastAsia="zh-CN"/>
        </w:rPr>
        <w:t>公开方式：</w:t>
      </w:r>
      <w:r>
        <w:rPr>
          <w:rFonts w:ascii="KaiTi" w:eastAsia="KaiTi" w:hAnsi="KaiTi" w:cs="KaiTi"/>
          <w:spacing w:val="-2"/>
          <w:sz w:val="28"/>
          <w:szCs w:val="28"/>
          <w:lang w:eastAsia="zh-CN"/>
        </w:rPr>
        <w:t>主动公开</w:t>
      </w:r>
    </w:p>
    <w:p w:rsidR="006F2D20" w:rsidRDefault="00DE7262">
      <w:pPr>
        <w:spacing w:before="76" w:line="228" w:lineRule="auto"/>
        <w:ind w:left="270"/>
        <w:rPr>
          <w:rFonts w:ascii="FangSong" w:eastAsia="FangSong" w:hAnsi="FangSong" w:cs="FangSong"/>
          <w:sz w:val="30"/>
          <w:szCs w:val="30"/>
          <w:lang w:eastAsia="zh-CN"/>
        </w:rPr>
      </w:pPr>
      <w:r>
        <w:rPr>
          <w:rFonts w:ascii="FangSong" w:eastAsia="FangSong" w:hAnsi="FangSong" w:cs="FangSong"/>
          <w:spacing w:val="-17"/>
          <w:position w:val="6"/>
          <w:sz w:val="28"/>
          <w:szCs w:val="28"/>
          <w:u w:val="single"/>
          <w:lang w:eastAsia="zh-CN"/>
        </w:rPr>
        <w:lastRenderedPageBreak/>
        <w:t>吉林省自然资源厅办公室</w:t>
      </w:r>
      <w:r>
        <w:rPr>
          <w:rFonts w:ascii="FangSong" w:eastAsia="FangSong" w:hAnsi="FangSong" w:cs="FangSong"/>
          <w:spacing w:val="-133"/>
          <w:position w:val="6"/>
          <w:sz w:val="28"/>
          <w:szCs w:val="28"/>
          <w:lang w:eastAsia="zh-CN"/>
        </w:rPr>
        <w:t xml:space="preserve"> </w:t>
      </w:r>
      <w:r>
        <w:rPr>
          <w:rFonts w:ascii="FangSong" w:eastAsia="FangSong" w:hAnsi="FangSong" w:cs="FangSong"/>
          <w:spacing w:val="9"/>
          <w:position w:val="-4"/>
          <w:sz w:val="30"/>
          <w:szCs w:val="30"/>
          <w:u w:val="single"/>
          <w:lang w:eastAsia="zh-CN"/>
        </w:rPr>
        <w:t xml:space="preserve">          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2</w:t>
      </w:r>
      <w:r>
        <w:rPr>
          <w:rFonts w:ascii="FangSong" w:eastAsia="FangSong" w:hAnsi="FangSong" w:cs="FangSong"/>
          <w:spacing w:val="-29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0</w:t>
      </w:r>
      <w:r>
        <w:rPr>
          <w:rFonts w:ascii="FangSong" w:eastAsia="FangSong" w:hAnsi="FangSong" w:cs="FangSong"/>
          <w:spacing w:val="-37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2</w:t>
      </w:r>
      <w:r>
        <w:rPr>
          <w:rFonts w:ascii="FangSong" w:eastAsia="FangSong" w:hAnsi="FangSong" w:cs="FangSong"/>
          <w:spacing w:val="-34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 xml:space="preserve">5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年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 xml:space="preserve"> 1</w:t>
      </w:r>
      <w:r>
        <w:rPr>
          <w:rFonts w:ascii="FangSong" w:eastAsia="FangSong" w:hAnsi="FangSong" w:cs="FangSong"/>
          <w:spacing w:val="-37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 xml:space="preserve">2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月</w:t>
      </w:r>
      <w:r>
        <w:rPr>
          <w:rFonts w:ascii="FangSong" w:eastAsia="FangSong" w:hAnsi="FangSong" w:cs="FangSong"/>
          <w:spacing w:val="-35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3</w:t>
      </w:r>
      <w:r>
        <w:rPr>
          <w:rFonts w:ascii="FangSong" w:eastAsia="FangSong" w:hAnsi="FangSong" w:cs="FangSong"/>
          <w:spacing w:val="-38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0</w:t>
      </w:r>
      <w:r>
        <w:rPr>
          <w:rFonts w:ascii="FangSong" w:eastAsia="FangSong" w:hAnsi="FangSong" w:cs="FangSong"/>
          <w:spacing w:val="33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日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印</w:t>
      </w:r>
      <w:r>
        <w:rPr>
          <w:rFonts w:ascii="FangSong" w:eastAsia="FangSong" w:hAnsi="FangSong" w:cs="FangSong"/>
          <w:spacing w:val="-23"/>
          <w:position w:val="-4"/>
          <w:sz w:val="30"/>
          <w:szCs w:val="30"/>
          <w:u w:val="single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position w:val="-4"/>
          <w:sz w:val="30"/>
          <w:szCs w:val="30"/>
          <w:u w:val="single"/>
          <w:lang w:eastAsia="zh-CN"/>
        </w:rPr>
        <w:t>发</w:t>
      </w:r>
    </w:p>
    <w:p w:rsidR="006F2D20" w:rsidRDefault="006F2D20">
      <w:pPr>
        <w:spacing w:line="228" w:lineRule="auto"/>
        <w:rPr>
          <w:rFonts w:ascii="FangSong" w:eastAsia="FangSong" w:hAnsi="FangSong" w:cs="FangSong"/>
          <w:sz w:val="30"/>
          <w:szCs w:val="30"/>
          <w:lang w:eastAsia="zh-CN"/>
        </w:rPr>
        <w:sectPr w:rsidR="006F2D20">
          <w:footerReference w:type="default" r:id="rId9"/>
          <w:pgSz w:w="11900" w:h="16820"/>
          <w:pgMar w:top="1429" w:right="1579" w:bottom="1258" w:left="1309" w:header="0" w:footer="971" w:gutter="0"/>
          <w:cols w:space="720"/>
        </w:sectPr>
      </w:pPr>
    </w:p>
    <w:p w:rsidR="006F2D20" w:rsidRDefault="00DE7262">
      <w:pPr>
        <w:spacing w:before="107" w:line="224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8"/>
          <w:sz w:val="32"/>
          <w:szCs w:val="32"/>
          <w:lang w:eastAsia="zh-CN"/>
        </w:rPr>
        <w:lastRenderedPageBreak/>
        <w:t>附件</w:t>
      </w:r>
    </w:p>
    <w:p w:rsidR="006F2D20" w:rsidRDefault="006F2D20">
      <w:pPr>
        <w:spacing w:line="399" w:lineRule="auto"/>
        <w:rPr>
          <w:lang w:eastAsia="zh-CN"/>
        </w:rPr>
      </w:pPr>
    </w:p>
    <w:p w:rsidR="006F2D20" w:rsidRDefault="00DE7262">
      <w:pPr>
        <w:pStyle w:val="a3"/>
        <w:spacing w:before="156" w:line="219" w:lineRule="auto"/>
        <w:ind w:left="706"/>
        <w:rPr>
          <w:sz w:val="48"/>
          <w:szCs w:val="48"/>
          <w:lang w:eastAsia="zh-CN"/>
        </w:rPr>
      </w:pPr>
      <w:r>
        <w:rPr>
          <w:b/>
          <w:bCs/>
          <w:spacing w:val="-45"/>
          <w:sz w:val="48"/>
          <w:szCs w:val="48"/>
          <w:lang w:eastAsia="zh-CN"/>
        </w:rPr>
        <w:t>吉林省矿区生态修复费用管理暂行办法</w:t>
      </w:r>
    </w:p>
    <w:p w:rsidR="006F2D20" w:rsidRDefault="006F2D20">
      <w:pPr>
        <w:spacing w:line="311" w:lineRule="auto"/>
        <w:rPr>
          <w:lang w:eastAsia="zh-CN"/>
        </w:rPr>
      </w:pPr>
    </w:p>
    <w:p w:rsidR="006F2D20" w:rsidRDefault="006F2D20">
      <w:pPr>
        <w:spacing w:line="311" w:lineRule="auto"/>
        <w:rPr>
          <w:lang w:eastAsia="zh-CN"/>
        </w:rPr>
      </w:pPr>
    </w:p>
    <w:p w:rsidR="006F2D20" w:rsidRDefault="00DE7262">
      <w:pPr>
        <w:spacing w:before="108" w:line="309" w:lineRule="auto"/>
        <w:ind w:firstLine="6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>第一条</w:t>
      </w: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  <w:lang w:eastAsia="zh-CN"/>
        </w:rPr>
        <w:t>为进一步规范矿区生态修复费用投入长效机制，规</w:t>
      </w:r>
      <w:r>
        <w:rPr>
          <w:rFonts w:ascii="FangSong" w:eastAsia="FangSong" w:hAnsi="FangSong" w:cs="FangSong"/>
          <w:spacing w:val="13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28"/>
          <w:sz w:val="33"/>
          <w:szCs w:val="33"/>
          <w:lang w:eastAsia="zh-CN"/>
        </w:rPr>
        <w:t>范矿区生态修复费用提取、使用和管理，根据</w:t>
      </w:r>
      <w:r>
        <w:rPr>
          <w:rFonts w:ascii="FangSong" w:eastAsia="FangSong" w:hAnsi="FangSong" w:cs="FangSong"/>
          <w:spacing w:val="-29"/>
          <w:sz w:val="33"/>
          <w:szCs w:val="33"/>
          <w:lang w:eastAsia="zh-CN"/>
        </w:rPr>
        <w:t>《矿产资源法》《土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6"/>
          <w:sz w:val="33"/>
          <w:szCs w:val="33"/>
          <w:lang w:eastAsia="zh-CN"/>
        </w:rPr>
        <w:t>地复垦条例》《国务院关于印发矿产资源权益金制度改革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方案的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通知》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(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国发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 xml:space="preserve">(2017)29 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号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)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等相</w:t>
      </w:r>
      <w:r>
        <w:rPr>
          <w:rFonts w:ascii="FangSong" w:eastAsia="FangSong" w:hAnsi="FangSong" w:cs="FangSong"/>
          <w:sz w:val="33"/>
          <w:szCs w:val="33"/>
          <w:lang w:eastAsia="zh-CN"/>
        </w:rPr>
        <w:t>关规定，结合我省实际，制定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20"/>
          <w:sz w:val="33"/>
          <w:szCs w:val="33"/>
          <w:lang w:eastAsia="zh-CN"/>
        </w:rPr>
        <w:t>本办法。</w:t>
      </w:r>
    </w:p>
    <w:p w:rsidR="006F2D20" w:rsidRDefault="00DE7262">
      <w:pPr>
        <w:spacing w:before="186" w:line="275" w:lineRule="auto"/>
        <w:ind w:right="3" w:firstLine="6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>第二条</w:t>
      </w: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  <w:lang w:eastAsia="zh-CN"/>
        </w:rPr>
        <w:t>本办法适用于在吉林省境内直接从事矿产资源开采</w:t>
      </w:r>
      <w:r>
        <w:rPr>
          <w:rFonts w:ascii="FangSong" w:eastAsia="FangSong" w:hAnsi="FangSong" w:cs="FangSong"/>
          <w:spacing w:val="17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20"/>
          <w:sz w:val="33"/>
          <w:szCs w:val="33"/>
          <w:lang w:eastAsia="zh-CN"/>
        </w:rPr>
        <w:t>活动的采矿权人。</w:t>
      </w:r>
    </w:p>
    <w:p w:rsidR="006F2D20" w:rsidRDefault="00DE7262">
      <w:pPr>
        <w:spacing w:before="198" w:line="287" w:lineRule="auto"/>
        <w:ind w:right="9" w:firstLine="639"/>
        <w:rPr>
          <w:rFonts w:ascii="FangSong" w:eastAsia="FangSong" w:hAnsi="FangSong" w:cs="FangSong"/>
          <w:sz w:val="35"/>
          <w:szCs w:val="35"/>
          <w:lang w:eastAsia="zh-CN"/>
        </w:rPr>
      </w:pPr>
      <w:r>
        <w:rPr>
          <w:rFonts w:ascii="黑体" w:eastAsia="黑体" w:hAnsi="黑体" w:cs="黑体"/>
          <w:spacing w:val="-17"/>
          <w:sz w:val="35"/>
          <w:szCs w:val="35"/>
          <w:lang w:eastAsia="zh-CN"/>
        </w:rPr>
        <w:t>第三条</w:t>
      </w:r>
      <w:r>
        <w:rPr>
          <w:rFonts w:ascii="黑体" w:eastAsia="黑体" w:hAnsi="黑体" w:cs="黑体"/>
          <w:spacing w:val="-17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5"/>
          <w:szCs w:val="35"/>
          <w:lang w:eastAsia="zh-CN"/>
        </w:rPr>
        <w:t>本办法所称矿区生态修复费用</w:t>
      </w:r>
      <w:r>
        <w:rPr>
          <w:rFonts w:ascii="FangSong" w:eastAsia="FangSong" w:hAnsi="FangSong" w:cs="FangSong"/>
          <w:spacing w:val="-17"/>
          <w:sz w:val="35"/>
          <w:szCs w:val="35"/>
          <w:lang w:eastAsia="zh-CN"/>
        </w:rPr>
        <w:t>(</w:t>
      </w:r>
      <w:r>
        <w:rPr>
          <w:rFonts w:ascii="FangSong" w:eastAsia="FangSong" w:hAnsi="FangSong" w:cs="FangSong"/>
          <w:spacing w:val="-17"/>
          <w:sz w:val="35"/>
          <w:szCs w:val="35"/>
          <w:lang w:eastAsia="zh-CN"/>
        </w:rPr>
        <w:t>以下简称费用</w:t>
      </w:r>
      <w:r>
        <w:rPr>
          <w:rFonts w:ascii="FangSong" w:eastAsia="FangSong" w:hAnsi="FangSong" w:cs="FangSong"/>
          <w:spacing w:val="-17"/>
          <w:sz w:val="35"/>
          <w:szCs w:val="35"/>
          <w:lang w:eastAsia="zh-CN"/>
        </w:rPr>
        <w:t>)</w:t>
      </w:r>
      <w:r>
        <w:rPr>
          <w:rFonts w:ascii="FangSong" w:eastAsia="FangSong" w:hAnsi="FangSong" w:cs="FangSong"/>
          <w:spacing w:val="-17"/>
          <w:sz w:val="35"/>
          <w:szCs w:val="35"/>
          <w:lang w:eastAsia="zh-CN"/>
        </w:rPr>
        <w:t>是</w:t>
      </w:r>
      <w:r>
        <w:rPr>
          <w:rFonts w:ascii="FangSong" w:eastAsia="FangSong" w:hAnsi="FangSong" w:cs="FangSong"/>
          <w:spacing w:val="8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37"/>
          <w:sz w:val="35"/>
          <w:szCs w:val="35"/>
          <w:lang w:eastAsia="zh-CN"/>
        </w:rPr>
        <w:t>指采矿权人按照《土地复垦条例》等国家有关规定设立，应当列</w:t>
      </w:r>
      <w:r>
        <w:rPr>
          <w:rFonts w:ascii="FangSong" w:eastAsia="FangSong" w:hAnsi="FangSong" w:cs="FangSong"/>
          <w:spacing w:val="10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19"/>
          <w:sz w:val="35"/>
          <w:szCs w:val="35"/>
          <w:lang w:eastAsia="zh-CN"/>
        </w:rPr>
        <w:t>入生产成本或者建设项目总投资</w:t>
      </w:r>
      <w:r>
        <w:rPr>
          <w:rFonts w:ascii="FangSong" w:eastAsia="FangSong" w:hAnsi="FangSong" w:cs="FangSong"/>
          <w:spacing w:val="-19"/>
          <w:sz w:val="35"/>
          <w:szCs w:val="35"/>
          <w:lang w:eastAsia="zh-CN"/>
        </w:rPr>
        <w:t>(</w:t>
      </w:r>
      <w:r>
        <w:rPr>
          <w:rFonts w:ascii="FangSong" w:eastAsia="FangSong" w:hAnsi="FangSong" w:cs="FangSong"/>
          <w:spacing w:val="-19"/>
          <w:sz w:val="35"/>
          <w:szCs w:val="35"/>
          <w:lang w:eastAsia="zh-CN"/>
        </w:rPr>
        <w:t>新建矿山项目适用</w:t>
      </w:r>
      <w:r>
        <w:rPr>
          <w:rFonts w:ascii="FangSong" w:eastAsia="FangSong" w:hAnsi="FangSong" w:cs="FangSong"/>
          <w:spacing w:val="-19"/>
          <w:sz w:val="35"/>
          <w:szCs w:val="35"/>
          <w:lang w:eastAsia="zh-CN"/>
        </w:rPr>
        <w:t>),</w:t>
      </w:r>
      <w:r>
        <w:rPr>
          <w:rFonts w:ascii="FangSong" w:eastAsia="FangSong" w:hAnsi="FangSong" w:cs="FangSong"/>
          <w:spacing w:val="-19"/>
          <w:sz w:val="35"/>
          <w:szCs w:val="35"/>
          <w:lang w:eastAsia="zh-CN"/>
        </w:rPr>
        <w:t>专门用</w:t>
      </w:r>
      <w:r>
        <w:rPr>
          <w:rFonts w:ascii="FangSong" w:eastAsia="FangSong" w:hAnsi="FangSong" w:cs="FangSong"/>
          <w:spacing w:val="5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35"/>
          <w:sz w:val="35"/>
          <w:szCs w:val="35"/>
          <w:lang w:eastAsia="zh-CN"/>
        </w:rPr>
        <w:t>于矿区生态修复的资金。</w:t>
      </w:r>
    </w:p>
    <w:p w:rsidR="006F2D20" w:rsidRDefault="00DE7262">
      <w:pPr>
        <w:spacing w:before="184" w:line="299" w:lineRule="auto"/>
        <w:ind w:right="7" w:firstLine="6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>第四条</w:t>
      </w: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  <w:lang w:eastAsia="zh-CN"/>
        </w:rPr>
        <w:t>办理采矿许可证前，采矿权人应当依照法律、法规</w:t>
      </w:r>
      <w:r>
        <w:rPr>
          <w:rFonts w:ascii="FangSong" w:eastAsia="FangSong" w:hAnsi="FangSong" w:cs="FangSong"/>
          <w:spacing w:val="13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和国务院自然资源主管部门的规定以及矿业权出让合同，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委托有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资质的技术单位编制矿区生态修复方案，报有审批权限的自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然资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20"/>
          <w:sz w:val="33"/>
          <w:szCs w:val="33"/>
          <w:lang w:eastAsia="zh-CN"/>
        </w:rPr>
        <w:t>源主管部门批准。</w:t>
      </w:r>
    </w:p>
    <w:p w:rsidR="006F2D20" w:rsidRDefault="00DE7262">
      <w:pPr>
        <w:spacing w:before="230" w:line="299" w:lineRule="auto"/>
        <w:ind w:firstLine="6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0"/>
          <w:sz w:val="33"/>
          <w:szCs w:val="33"/>
          <w:lang w:eastAsia="zh-CN"/>
        </w:rPr>
        <w:lastRenderedPageBreak/>
        <w:t>第五条</w:t>
      </w:r>
      <w:r>
        <w:rPr>
          <w:rFonts w:ascii="黑体" w:eastAsia="黑体" w:hAnsi="黑体" w:cs="黑体"/>
          <w:spacing w:val="-10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0"/>
          <w:sz w:val="33"/>
          <w:szCs w:val="33"/>
          <w:lang w:eastAsia="zh-CN"/>
        </w:rPr>
        <w:t>采矿权人应按照满足实际需求的原则，</w:t>
      </w:r>
      <w:r>
        <w:rPr>
          <w:rFonts w:ascii="FangSong" w:eastAsia="FangSong" w:hAnsi="FangSong" w:cs="FangSong"/>
          <w:spacing w:val="-11"/>
          <w:sz w:val="33"/>
          <w:szCs w:val="33"/>
          <w:lang w:eastAsia="zh-CN"/>
        </w:rPr>
        <w:t>根据其矿区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生态修复方案，将矿山生态修复治理费用按照企业会计准则相关</w:t>
      </w:r>
      <w:r>
        <w:rPr>
          <w:rFonts w:ascii="FangSong" w:eastAsia="FangSong" w:hAnsi="FangSong" w:cs="FangSong"/>
          <w:spacing w:val="17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规定预计弃置费用，计入相关资产的入账成本。具体核算办法按</w:t>
      </w:r>
      <w:r>
        <w:rPr>
          <w:rFonts w:ascii="FangSong" w:eastAsia="FangSong" w:hAnsi="FangSong" w:cs="FangSong"/>
          <w:spacing w:val="17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6"/>
          <w:sz w:val="33"/>
          <w:szCs w:val="33"/>
          <w:lang w:eastAsia="zh-CN"/>
        </w:rPr>
        <w:t>照国家现行财务和会计制度执行。</w:t>
      </w:r>
    </w:p>
    <w:p w:rsidR="006F2D20" w:rsidRDefault="00DE7262">
      <w:pPr>
        <w:spacing w:before="223" w:line="219" w:lineRule="auto"/>
        <w:ind w:right="34"/>
        <w:jc w:val="right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t>第六条</w:t>
      </w: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2"/>
          <w:sz w:val="32"/>
          <w:szCs w:val="32"/>
          <w:lang w:eastAsia="zh-CN"/>
        </w:rPr>
        <w:t>采矿权人按照单个采矿权计提费用，需在其银行账</w:t>
      </w:r>
    </w:p>
    <w:p w:rsidR="006F2D20" w:rsidRDefault="006F2D20">
      <w:pPr>
        <w:spacing w:line="219" w:lineRule="auto"/>
        <w:rPr>
          <w:rFonts w:ascii="FangSong" w:eastAsia="FangSong" w:hAnsi="FangSong" w:cs="FangSong"/>
          <w:sz w:val="32"/>
          <w:szCs w:val="32"/>
          <w:lang w:eastAsia="zh-CN"/>
        </w:rPr>
        <w:sectPr w:rsidR="006F2D20">
          <w:footerReference w:type="default" r:id="rId10"/>
          <w:pgSz w:w="11900" w:h="16820"/>
          <w:pgMar w:top="1429" w:right="1558" w:bottom="1216" w:left="1549" w:header="0" w:footer="904" w:gutter="0"/>
          <w:cols w:space="720"/>
        </w:sectPr>
      </w:pPr>
    </w:p>
    <w:p w:rsidR="006F2D20" w:rsidRDefault="00DE7262">
      <w:pPr>
        <w:spacing w:before="178" w:line="320" w:lineRule="auto"/>
        <w:ind w:right="154"/>
        <w:jc w:val="both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lastRenderedPageBreak/>
        <w:t>户中设立矿区生态修复费用专用账户，足额提取矿区生态修复费</w:t>
      </w:r>
      <w:r>
        <w:rPr>
          <w:rFonts w:ascii="FangSong" w:eastAsia="FangSong" w:hAnsi="FangSong" w:cs="FangSong"/>
          <w:spacing w:val="14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用，专门用于矿区地质环境恢复治理、地貌重塑、植被恢复、土</w:t>
      </w:r>
      <w:r>
        <w:rPr>
          <w:rFonts w:ascii="FangSong" w:eastAsia="FangSong" w:hAnsi="FangSong" w:cs="FangSong"/>
          <w:spacing w:val="15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3"/>
          <w:sz w:val="33"/>
          <w:szCs w:val="33"/>
          <w:lang w:eastAsia="zh-CN"/>
        </w:rPr>
        <w:t>地复垦、重金属防治等矿区生态修复活动。</w:t>
      </w:r>
    </w:p>
    <w:p w:rsidR="006F2D20" w:rsidRDefault="00DE7262">
      <w:pPr>
        <w:spacing w:before="43" w:line="282" w:lineRule="auto"/>
        <w:ind w:right="39" w:firstLine="649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1"/>
          <w:sz w:val="32"/>
          <w:szCs w:val="32"/>
          <w:lang w:eastAsia="zh-CN"/>
        </w:rPr>
        <w:t>第七条</w:t>
      </w:r>
      <w:r>
        <w:rPr>
          <w:rFonts w:ascii="黑体" w:eastAsia="黑体" w:hAnsi="黑体" w:cs="黑体"/>
          <w:spacing w:val="-1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1"/>
          <w:sz w:val="32"/>
          <w:szCs w:val="32"/>
          <w:lang w:eastAsia="zh-CN"/>
        </w:rPr>
        <w:t>采矿权人应当建立矿区生态修复费用管理制度，明</w:t>
      </w:r>
      <w:r>
        <w:rPr>
          <w:rFonts w:ascii="FangSong" w:eastAsia="FangSong" w:hAnsi="FangSong" w:cs="FangSong"/>
          <w:spacing w:val="17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3"/>
          <w:sz w:val="32"/>
          <w:szCs w:val="32"/>
          <w:lang w:eastAsia="zh-CN"/>
        </w:rPr>
        <w:t>确费用提取和使用程序、职责和权限，按规定提取和使用费用。</w:t>
      </w:r>
    </w:p>
    <w:p w:rsidR="006F2D20" w:rsidRDefault="00DE7262">
      <w:pPr>
        <w:spacing w:before="192" w:line="300" w:lineRule="auto"/>
        <w:ind w:right="104" w:firstLine="64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9"/>
          <w:sz w:val="33"/>
          <w:szCs w:val="33"/>
          <w:lang w:eastAsia="zh-CN"/>
        </w:rPr>
        <w:t>第八条</w:t>
      </w:r>
      <w:r>
        <w:rPr>
          <w:rFonts w:ascii="黑体" w:eastAsia="黑体" w:hAnsi="黑体" w:cs="黑体"/>
          <w:spacing w:val="-9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9"/>
          <w:sz w:val="33"/>
          <w:szCs w:val="33"/>
          <w:lang w:eastAsia="zh-CN"/>
        </w:rPr>
        <w:t>采矿权人应当加强生态修复费用管理，编制年</w:t>
      </w:r>
      <w:r>
        <w:rPr>
          <w:rFonts w:ascii="FangSong" w:eastAsia="FangSong" w:hAnsi="FangSong" w:cs="FangSong"/>
          <w:spacing w:val="-10"/>
          <w:sz w:val="33"/>
          <w:szCs w:val="33"/>
          <w:lang w:eastAsia="zh-CN"/>
        </w:rPr>
        <w:t>度费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用提取和使用计划，单设矿区生态修复费用会计科目，单独反映</w:t>
      </w:r>
      <w:r>
        <w:rPr>
          <w:rFonts w:ascii="FangSong" w:eastAsia="FangSong" w:hAnsi="FangSong" w:cs="FangSong"/>
          <w:spacing w:val="14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费用的提取和使用情况，并在年度预决算时将费用账户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的资金单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22"/>
          <w:sz w:val="33"/>
          <w:szCs w:val="33"/>
          <w:lang w:eastAsia="zh-CN"/>
        </w:rPr>
        <w:t>独列示。</w:t>
      </w:r>
    </w:p>
    <w:p w:rsidR="006F2D20" w:rsidRDefault="00DE7262">
      <w:pPr>
        <w:spacing w:before="228" w:line="310" w:lineRule="auto"/>
        <w:ind w:right="149" w:firstLine="64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>第九条</w:t>
      </w: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  <w:lang w:eastAsia="zh-CN"/>
        </w:rPr>
        <w:t>采矿权人根据矿山预计开采年限，对弃置费用相关</w:t>
      </w:r>
      <w:r>
        <w:rPr>
          <w:rFonts w:ascii="FangSong" w:eastAsia="FangSong" w:hAnsi="FangSong" w:cs="FangSong"/>
          <w:spacing w:val="5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资产入账成本按照产量比例等方法摊销，并计入生产成本，按照</w:t>
      </w:r>
      <w:r>
        <w:rPr>
          <w:rFonts w:ascii="FangSong" w:eastAsia="FangSong" w:hAnsi="FangSong" w:cs="FangSong"/>
          <w:spacing w:val="13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会计年度存入费用账户。第一次提取费用应按生态修复方案所列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费用足额提取土地复垦费用，矿山生态修复费用提取不低于费用</w:t>
      </w:r>
      <w:r>
        <w:rPr>
          <w:rFonts w:ascii="FangSong" w:eastAsia="FangSong" w:hAnsi="FangSong" w:cs="FangSong"/>
          <w:spacing w:val="11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的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20%,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采矿权剩余年限不足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3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年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(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含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3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年</w:t>
      </w:r>
      <w:r>
        <w:rPr>
          <w:rFonts w:ascii="FangSong" w:eastAsia="FangSong" w:hAnsi="FangSong" w:cs="FangSong"/>
          <w:spacing w:val="30"/>
          <w:sz w:val="33"/>
          <w:szCs w:val="33"/>
          <w:lang w:eastAsia="zh-CN"/>
        </w:rPr>
        <w:t>)</w:t>
      </w:r>
      <w:r>
        <w:rPr>
          <w:rFonts w:ascii="FangSong" w:eastAsia="FangSong" w:hAnsi="FangSong" w:cs="FangSong"/>
          <w:spacing w:val="29"/>
          <w:sz w:val="33"/>
          <w:szCs w:val="33"/>
          <w:lang w:eastAsia="zh-CN"/>
        </w:rPr>
        <w:t>的，采矿权人应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当一次性足额提取矿区生态修复费用，提取的费用可扣除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矿山企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业自行恢复治理费用。</w:t>
      </w:r>
    </w:p>
    <w:p w:rsidR="006F2D20" w:rsidRDefault="00DE7262">
      <w:pPr>
        <w:spacing w:before="231" w:line="280" w:lineRule="auto"/>
        <w:ind w:right="150" w:firstLine="649"/>
        <w:rPr>
          <w:rFonts w:ascii="FangSong" w:eastAsia="FangSong" w:hAnsi="FangSong" w:cs="FangSong"/>
          <w:sz w:val="35"/>
          <w:szCs w:val="35"/>
          <w:lang w:eastAsia="zh-CN"/>
        </w:rPr>
      </w:pPr>
      <w:r>
        <w:rPr>
          <w:rFonts w:ascii="黑体" w:eastAsia="黑体" w:hAnsi="黑体" w:cs="黑体"/>
          <w:spacing w:val="-31"/>
          <w:sz w:val="35"/>
          <w:szCs w:val="35"/>
          <w:lang w:eastAsia="zh-CN"/>
        </w:rPr>
        <w:t>第十条</w:t>
      </w:r>
      <w:r>
        <w:rPr>
          <w:rFonts w:ascii="黑体" w:eastAsia="黑体" w:hAnsi="黑体" w:cs="黑体"/>
          <w:spacing w:val="-31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31"/>
          <w:sz w:val="35"/>
          <w:szCs w:val="35"/>
          <w:lang w:eastAsia="zh-CN"/>
        </w:rPr>
        <w:t>费用由矿山企业自主使用，根据其矿区生态修复方</w:t>
      </w:r>
      <w:r>
        <w:rPr>
          <w:rFonts w:ascii="FangSong" w:eastAsia="FangSong" w:hAnsi="FangSong" w:cs="FangSong"/>
          <w:spacing w:val="11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37"/>
          <w:sz w:val="35"/>
          <w:szCs w:val="35"/>
          <w:lang w:eastAsia="zh-CN"/>
        </w:rPr>
        <w:t>案确定的经费预算、工程实施计划、进度安排等，专项用于因矿</w:t>
      </w:r>
      <w:r>
        <w:rPr>
          <w:rFonts w:ascii="FangSong" w:eastAsia="FangSong" w:hAnsi="FangSong" w:cs="FangSong"/>
          <w:spacing w:val="16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36"/>
          <w:sz w:val="35"/>
          <w:szCs w:val="35"/>
          <w:lang w:eastAsia="zh-CN"/>
        </w:rPr>
        <w:lastRenderedPageBreak/>
        <w:t>产资源勘查开采活动造成的地质灾害、地形</w:t>
      </w:r>
      <w:r>
        <w:rPr>
          <w:rFonts w:ascii="FangSong" w:eastAsia="FangSong" w:hAnsi="FangSong" w:cs="FangSong"/>
          <w:spacing w:val="-37"/>
          <w:sz w:val="35"/>
          <w:szCs w:val="35"/>
          <w:lang w:eastAsia="zh-CN"/>
        </w:rPr>
        <w:t>地貌景观破坏，地下</w:t>
      </w:r>
      <w:r>
        <w:rPr>
          <w:rFonts w:ascii="FangSong" w:eastAsia="FangSong" w:hAnsi="FangSong" w:cs="FangSong"/>
          <w:sz w:val="35"/>
          <w:szCs w:val="35"/>
          <w:lang w:eastAsia="zh-CN"/>
        </w:rPr>
        <w:t xml:space="preserve"> </w:t>
      </w:r>
      <w:r>
        <w:rPr>
          <w:rFonts w:ascii="FangSong" w:eastAsia="FangSong" w:hAnsi="FangSong" w:cs="FangSong"/>
          <w:spacing w:val="-32"/>
          <w:sz w:val="35"/>
          <w:szCs w:val="35"/>
          <w:lang w:eastAsia="zh-CN"/>
        </w:rPr>
        <w:t>含水层破坏以及矿山地质环境监测等，不得另作它用。</w:t>
      </w:r>
    </w:p>
    <w:p w:rsidR="006F2D20" w:rsidRDefault="00DE7262">
      <w:pPr>
        <w:spacing w:before="224" w:line="293" w:lineRule="auto"/>
        <w:ind w:right="150" w:firstLine="64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>第十一条</w:t>
      </w:r>
      <w:r>
        <w:rPr>
          <w:rFonts w:ascii="黑体" w:eastAsia="黑体" w:hAnsi="黑体" w:cs="黑体"/>
          <w:spacing w:val="-11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  <w:lang w:eastAsia="zh-CN"/>
        </w:rPr>
        <w:t>采矿权人应将退还的矿山地质环境保护保证金首</w:t>
      </w:r>
      <w:r>
        <w:rPr>
          <w:rFonts w:ascii="FangSong" w:eastAsia="FangSong" w:hAnsi="FangSong" w:cs="FangSong"/>
          <w:spacing w:val="4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先用于费用提取，并用于已产生矿山地质环境问题的治理，不足</w:t>
      </w:r>
      <w:r>
        <w:rPr>
          <w:rFonts w:ascii="FangSong" w:eastAsia="FangSong" w:hAnsi="FangSong" w:cs="FangSong"/>
          <w:spacing w:val="15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部分应补足。矿山闭坑或注销，履行生态修复义务并经原《矿区</w:t>
      </w:r>
    </w:p>
    <w:p w:rsidR="006F2D20" w:rsidRDefault="006F2D20">
      <w:pPr>
        <w:spacing w:line="293" w:lineRule="auto"/>
        <w:rPr>
          <w:rFonts w:ascii="FangSong" w:eastAsia="FangSong" w:hAnsi="FangSong" w:cs="FangSong"/>
          <w:sz w:val="33"/>
          <w:szCs w:val="33"/>
          <w:lang w:eastAsia="zh-CN"/>
        </w:rPr>
        <w:sectPr w:rsidR="006F2D20">
          <w:footerReference w:type="default" r:id="rId11"/>
          <w:pgSz w:w="11900" w:h="16820"/>
          <w:pgMar w:top="1429" w:right="1785" w:bottom="1224" w:left="1180" w:header="0" w:footer="898" w:gutter="0"/>
          <w:cols w:space="720"/>
        </w:sectPr>
      </w:pPr>
    </w:p>
    <w:p w:rsidR="006F2D20" w:rsidRDefault="00DE7262">
      <w:pPr>
        <w:spacing w:before="158" w:line="332" w:lineRule="auto"/>
        <w:ind w:left="14" w:right="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lastRenderedPageBreak/>
        <w:t>生态修复方案》审批自然资源主管部门验收合格，可将费用账户</w:t>
      </w:r>
      <w:r>
        <w:rPr>
          <w:rFonts w:ascii="FangSong" w:eastAsia="FangSong" w:hAnsi="FangSong" w:cs="FangSong"/>
          <w:spacing w:val="8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9"/>
          <w:sz w:val="33"/>
          <w:szCs w:val="33"/>
          <w:lang w:eastAsia="zh-CN"/>
        </w:rPr>
        <w:t>撤销。</w:t>
      </w:r>
    </w:p>
    <w:p w:rsidR="006F2D20" w:rsidRDefault="00DE7262">
      <w:pPr>
        <w:spacing w:before="3" w:line="281" w:lineRule="auto"/>
        <w:ind w:left="14" w:right="20" w:firstLine="639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1"/>
          <w:sz w:val="32"/>
          <w:szCs w:val="32"/>
          <w:lang w:eastAsia="zh-CN"/>
        </w:rPr>
        <w:t>第十二条</w:t>
      </w:r>
      <w:r>
        <w:rPr>
          <w:rFonts w:ascii="黑体" w:eastAsia="黑体" w:hAnsi="黑体" w:cs="黑体"/>
          <w:spacing w:val="-1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1"/>
          <w:sz w:val="32"/>
          <w:szCs w:val="32"/>
          <w:lang w:eastAsia="zh-CN"/>
        </w:rPr>
        <w:t>矿业集团全资控制的采矿权人提取的费用可由矿</w:t>
      </w:r>
      <w:r>
        <w:rPr>
          <w:rFonts w:ascii="FangSong" w:eastAsia="FangSong" w:hAnsi="FangSong" w:cs="FangSong"/>
          <w:spacing w:val="17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  <w:lang w:eastAsia="zh-CN"/>
        </w:rPr>
        <w:t>业集团统筹用于集团内的各矿区生态修复。</w:t>
      </w:r>
    </w:p>
    <w:p w:rsidR="006F2D20" w:rsidRDefault="00DE7262">
      <w:pPr>
        <w:spacing w:before="219" w:line="290" w:lineRule="auto"/>
        <w:ind w:left="14" w:right="34" w:firstLine="6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2"/>
          <w:sz w:val="33"/>
          <w:szCs w:val="33"/>
          <w:lang w:eastAsia="zh-CN"/>
        </w:rPr>
        <w:t>第十三条</w:t>
      </w:r>
      <w:r>
        <w:rPr>
          <w:rFonts w:ascii="黑体" w:eastAsia="黑体" w:hAnsi="黑体" w:cs="黑体"/>
          <w:spacing w:val="2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采矿权人提取的费用应当按照规定</w:t>
      </w:r>
      <w:r>
        <w:rPr>
          <w:rFonts w:ascii="FangSong" w:eastAsia="FangSong" w:hAnsi="FangSong" w:cs="FangSong"/>
          <w:spacing w:val="1"/>
          <w:sz w:val="33"/>
          <w:szCs w:val="33"/>
          <w:lang w:eastAsia="zh-CN"/>
        </w:rPr>
        <w:t>用途安排使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用，不得挤占、挪用；当年计提费用不能满足矿山生态修复实际</w:t>
      </w:r>
      <w:r>
        <w:rPr>
          <w:rFonts w:ascii="FangSong" w:eastAsia="FangSong" w:hAnsi="FangSong" w:cs="FangSong"/>
          <w:spacing w:val="13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3"/>
          <w:sz w:val="33"/>
          <w:szCs w:val="33"/>
          <w:lang w:eastAsia="zh-CN"/>
        </w:rPr>
        <w:t>支出的，超出部分按矿山企业正常成本费用渠道列支。</w:t>
      </w:r>
    </w:p>
    <w:p w:rsidR="006F2D20" w:rsidRDefault="00DE7262">
      <w:pPr>
        <w:spacing w:before="212" w:line="289" w:lineRule="auto"/>
        <w:ind w:firstLine="654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3"/>
          <w:sz w:val="33"/>
          <w:szCs w:val="33"/>
          <w:lang w:eastAsia="zh-CN"/>
        </w:rPr>
        <w:t>第十四条</w:t>
      </w:r>
      <w:r>
        <w:rPr>
          <w:rFonts w:ascii="黑体" w:eastAsia="黑体" w:hAnsi="黑体" w:cs="黑体"/>
          <w:spacing w:val="-3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3"/>
          <w:sz w:val="33"/>
          <w:szCs w:val="33"/>
          <w:lang w:eastAsia="zh-CN"/>
        </w:rPr>
        <w:t>因采矿权调整</w:t>
      </w:r>
      <w:r>
        <w:rPr>
          <w:rFonts w:ascii="FangSong" w:eastAsia="FangSong" w:hAnsi="FangSong" w:cs="FangSong"/>
          <w:spacing w:val="-3"/>
          <w:sz w:val="33"/>
          <w:szCs w:val="33"/>
          <w:lang w:eastAsia="zh-CN"/>
        </w:rPr>
        <w:t>(</w:t>
      </w:r>
      <w:r>
        <w:rPr>
          <w:rFonts w:ascii="FangSong" w:eastAsia="FangSong" w:hAnsi="FangSong" w:cs="FangSong"/>
          <w:spacing w:val="-3"/>
          <w:sz w:val="33"/>
          <w:szCs w:val="33"/>
          <w:lang w:eastAsia="zh-CN"/>
        </w:rPr>
        <w:t>范围扩大、扩界、资源整合</w:t>
      </w:r>
      <w:r>
        <w:rPr>
          <w:rFonts w:ascii="FangSong" w:eastAsia="FangSong" w:hAnsi="FangSong" w:cs="FangSong"/>
          <w:spacing w:val="-3"/>
          <w:sz w:val="33"/>
          <w:szCs w:val="33"/>
          <w:lang w:eastAsia="zh-CN"/>
        </w:rPr>
        <w:t>),</w:t>
      </w:r>
      <w:r>
        <w:rPr>
          <w:rFonts w:ascii="FangSong" w:eastAsia="FangSong" w:hAnsi="FangSong" w:cs="FangSong"/>
          <w:spacing w:val="-3"/>
          <w:sz w:val="33"/>
          <w:szCs w:val="33"/>
          <w:lang w:eastAsia="zh-CN"/>
        </w:rPr>
        <w:t>对</w:t>
      </w:r>
      <w:r>
        <w:rPr>
          <w:rFonts w:ascii="FangSong" w:eastAsia="FangSong" w:hAnsi="FangSong" w:cs="FangSong"/>
          <w:spacing w:val="3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《矿区生态修复方案》做出修改和调整的，费用累计金额如果低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3"/>
          <w:sz w:val="33"/>
          <w:szCs w:val="33"/>
          <w:lang w:eastAsia="zh-CN"/>
        </w:rPr>
        <w:t>于方案治理费用估算金额，以方案治理费用为标准补缴费用。</w:t>
      </w:r>
    </w:p>
    <w:p w:rsidR="006F2D20" w:rsidRDefault="00DE7262">
      <w:pPr>
        <w:spacing w:before="204" w:line="315" w:lineRule="auto"/>
        <w:ind w:left="14" w:right="20" w:firstLine="63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9"/>
          <w:sz w:val="33"/>
          <w:szCs w:val="33"/>
          <w:lang w:eastAsia="zh-CN"/>
        </w:rPr>
        <w:t>第十五条</w:t>
      </w:r>
      <w:r>
        <w:rPr>
          <w:rFonts w:ascii="黑体" w:eastAsia="黑体" w:hAnsi="黑体" w:cs="黑体"/>
          <w:spacing w:val="-35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9"/>
          <w:sz w:val="33"/>
          <w:szCs w:val="33"/>
          <w:lang w:eastAsia="zh-CN"/>
        </w:rPr>
        <w:t>依法转让采矿权的，转让方与受让方应</w:t>
      </w:r>
      <w:r>
        <w:rPr>
          <w:rFonts w:ascii="FangSong" w:eastAsia="FangSong" w:hAnsi="FangSong" w:cs="FangSong"/>
          <w:spacing w:val="-10"/>
          <w:sz w:val="33"/>
          <w:szCs w:val="33"/>
          <w:lang w:eastAsia="zh-CN"/>
        </w:rPr>
        <w:t>当在转让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8"/>
          <w:sz w:val="33"/>
          <w:szCs w:val="33"/>
          <w:lang w:eastAsia="zh-CN"/>
        </w:rPr>
        <w:t>合同中明确矿区生态修复义务的承接范围、前期未完成修复任务</w:t>
      </w:r>
      <w:r>
        <w:rPr>
          <w:rFonts w:ascii="FangSong" w:eastAsia="FangSong" w:hAnsi="FangSong" w:cs="FangSong"/>
          <w:spacing w:val="12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的责任归属及费用账户资金划转方案；转让前，矿区所在地县级</w:t>
      </w:r>
      <w:r>
        <w:rPr>
          <w:rFonts w:ascii="FangSong" w:eastAsia="FangSong" w:hAnsi="FangSong" w:cs="FangSong"/>
          <w:spacing w:val="8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6"/>
          <w:sz w:val="33"/>
          <w:szCs w:val="33"/>
          <w:lang w:eastAsia="zh-CN"/>
        </w:rPr>
        <w:t>自然资源主管部门应对转让方生态修复义务履行情况及费用提</w:t>
      </w:r>
      <w:r>
        <w:rPr>
          <w:rFonts w:ascii="FangSong" w:eastAsia="FangSong" w:hAnsi="FangSong" w:cs="FangSong"/>
          <w:spacing w:val="5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取使用情况进行核查，核查合格后方可办理采矿权转让登记；受</w:t>
      </w:r>
      <w:r>
        <w:rPr>
          <w:rFonts w:ascii="FangSong" w:eastAsia="FangSong" w:hAnsi="FangSong" w:cs="FangSong"/>
          <w:spacing w:val="12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:lang w:eastAsia="zh-CN"/>
        </w:rPr>
        <w:t>让方承接采矿权后，应继续按照本办法提取与管理使用费用，并</w:t>
      </w:r>
      <w:r>
        <w:rPr>
          <w:rFonts w:ascii="FangSong" w:eastAsia="FangSong" w:hAnsi="FangSong" w:cs="FangSong"/>
          <w:spacing w:val="4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3"/>
          <w:sz w:val="33"/>
          <w:szCs w:val="33"/>
          <w:lang w:eastAsia="zh-CN"/>
        </w:rPr>
        <w:t>对转让后的生态修复义务承担全部责任。</w:t>
      </w:r>
    </w:p>
    <w:p w:rsidR="006F2D20" w:rsidRDefault="00DE7262">
      <w:pPr>
        <w:spacing w:before="206" w:line="316" w:lineRule="auto"/>
        <w:ind w:left="14" w:right="39" w:firstLine="639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lastRenderedPageBreak/>
        <w:t>第十六条</w:t>
      </w:r>
      <w:r>
        <w:rPr>
          <w:rFonts w:ascii="黑体" w:eastAsia="黑体" w:hAnsi="黑体" w:cs="黑体"/>
          <w:spacing w:val="-2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2"/>
          <w:sz w:val="32"/>
          <w:szCs w:val="32"/>
          <w:lang w:eastAsia="zh-CN"/>
        </w:rPr>
        <w:t>采矿权人应当与矿区所在地县级人民政府财政部</w:t>
      </w:r>
      <w:r>
        <w:rPr>
          <w:rFonts w:ascii="FangSong" w:eastAsia="FangSong" w:hAnsi="FangSong" w:cs="FangSong"/>
          <w:spacing w:val="17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  <w:lang w:eastAsia="zh-CN"/>
        </w:rPr>
        <w:t>门、自然资源主管部门、金融机构共同签订矿区生态修复费用监</w:t>
      </w:r>
      <w:r>
        <w:rPr>
          <w:rFonts w:ascii="FangSong" w:eastAsia="FangSong" w:hAnsi="FangSong" w:cs="FangSong"/>
          <w:spacing w:val="5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  <w:lang w:eastAsia="zh-CN"/>
        </w:rPr>
        <w:t>管协议，明确矿区生态修复费用提取使用的时间、数额。费用提</w:t>
      </w:r>
      <w:r>
        <w:rPr>
          <w:rFonts w:ascii="FangSong" w:eastAsia="FangSong" w:hAnsi="FangSong" w:cs="FangSong"/>
          <w:spacing w:val="8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  <w:lang w:eastAsia="zh-CN"/>
        </w:rPr>
        <w:t>取、使用及矿区生态修复方案的执行情况需填报在矿业权人勘查</w:t>
      </w:r>
      <w:r>
        <w:rPr>
          <w:rFonts w:ascii="FangSong" w:eastAsia="FangSong" w:hAnsi="FangSong" w:cs="FangSong"/>
          <w:spacing w:val="4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  <w:lang w:eastAsia="zh-CN"/>
        </w:rPr>
        <w:t>开采信息公示系统。各级自然资源、财政部门按照管理权限适时</w:t>
      </w:r>
      <w:r>
        <w:rPr>
          <w:rFonts w:ascii="FangSong" w:eastAsia="FangSong" w:hAnsi="FangSong" w:cs="FangSong"/>
          <w:spacing w:val="4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4"/>
          <w:sz w:val="32"/>
          <w:szCs w:val="32"/>
          <w:lang w:eastAsia="zh-CN"/>
        </w:rPr>
        <w:t>对费用提取使用情况进行监督检查。</w:t>
      </w:r>
    </w:p>
    <w:p w:rsidR="006F2D20" w:rsidRDefault="006F2D20">
      <w:pPr>
        <w:spacing w:line="316" w:lineRule="auto"/>
        <w:rPr>
          <w:rFonts w:ascii="FangSong" w:eastAsia="FangSong" w:hAnsi="FangSong" w:cs="FangSong"/>
          <w:sz w:val="32"/>
          <w:szCs w:val="32"/>
          <w:lang w:eastAsia="zh-CN"/>
        </w:rPr>
        <w:sectPr w:rsidR="006F2D20">
          <w:footerReference w:type="default" r:id="rId12"/>
          <w:pgSz w:w="11900" w:h="16820"/>
          <w:pgMar w:top="1429" w:right="1546" w:bottom="1138" w:left="1525" w:header="0" w:footer="853" w:gutter="0"/>
          <w:cols w:space="720"/>
        </w:sectPr>
      </w:pPr>
    </w:p>
    <w:p w:rsidR="006F2D20" w:rsidRDefault="00DE7262">
      <w:pPr>
        <w:spacing w:before="215" w:line="315" w:lineRule="auto"/>
        <w:ind w:left="39" w:firstLine="659"/>
        <w:rPr>
          <w:rFonts w:ascii="FangSong" w:eastAsia="FangSong" w:hAnsi="FangSong" w:cs="FangSong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1"/>
          <w:sz w:val="32"/>
          <w:szCs w:val="32"/>
          <w:lang w:eastAsia="zh-CN"/>
        </w:rPr>
        <w:lastRenderedPageBreak/>
        <w:t>第十七条</w:t>
      </w:r>
      <w:r>
        <w:rPr>
          <w:rFonts w:ascii="黑体" w:eastAsia="黑体" w:hAnsi="黑体" w:cs="黑体"/>
          <w:spacing w:val="-1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1"/>
          <w:sz w:val="32"/>
          <w:szCs w:val="32"/>
          <w:lang w:eastAsia="zh-CN"/>
        </w:rPr>
        <w:t>采矿权人违反本办法规定，未足额提取、未专款</w:t>
      </w:r>
      <w:r>
        <w:rPr>
          <w:rFonts w:ascii="FangSong" w:eastAsia="FangSong" w:hAnsi="FangSong" w:cs="FangSong"/>
          <w:spacing w:val="6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13"/>
          <w:sz w:val="32"/>
          <w:szCs w:val="32"/>
          <w:lang w:eastAsia="zh-CN"/>
        </w:rPr>
        <w:t>专用、挤占挪用矿区生态修复费用，或者未按要求建立管理制度、</w:t>
      </w:r>
      <w:r>
        <w:rPr>
          <w:rFonts w:ascii="FangSong" w:eastAsia="FangSong" w:hAnsi="FangSong" w:cs="FangSong"/>
          <w:spacing w:val="15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8"/>
          <w:sz w:val="32"/>
          <w:szCs w:val="32"/>
          <w:lang w:eastAsia="zh-CN"/>
        </w:rPr>
        <w:t>报送信息的，由县级以上自然资源主管部门责令限期改正；逾期</w:t>
      </w:r>
      <w:r>
        <w:rPr>
          <w:rFonts w:ascii="FangSong" w:eastAsia="FangSong" w:hAnsi="FangSong" w:cs="FangSong"/>
          <w:spacing w:val="4"/>
          <w:sz w:val="32"/>
          <w:szCs w:val="32"/>
          <w:lang w:eastAsia="zh-CN"/>
        </w:rPr>
        <w:t xml:space="preserve">  </w:t>
      </w:r>
      <w:r>
        <w:rPr>
          <w:rFonts w:ascii="FangSong" w:eastAsia="FangSong" w:hAnsi="FangSong" w:cs="FangSong"/>
          <w:spacing w:val="-13"/>
          <w:sz w:val="32"/>
          <w:szCs w:val="32"/>
          <w:lang w:eastAsia="zh-CN"/>
        </w:rPr>
        <w:t>不改正的，依照《中华人民共和国矿产资源法》《土地复垦条例》</w:t>
      </w:r>
      <w:r>
        <w:rPr>
          <w:rFonts w:ascii="FangSong" w:eastAsia="FangSong" w:hAnsi="FangSong" w:cs="FangSong"/>
          <w:spacing w:val="15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  <w:lang w:eastAsia="zh-CN"/>
        </w:rPr>
        <w:t>等相关法律法规予以处罚，并可以将其违法行为纳入社会信用体</w:t>
      </w:r>
      <w:r>
        <w:rPr>
          <w:rFonts w:ascii="FangSong" w:eastAsia="FangSong" w:hAnsi="FangSong" w:cs="FangSong"/>
          <w:spacing w:val="15"/>
          <w:sz w:val="32"/>
          <w:szCs w:val="32"/>
          <w:lang w:eastAsia="zh-CN"/>
        </w:rPr>
        <w:t xml:space="preserve"> </w:t>
      </w:r>
      <w:r>
        <w:rPr>
          <w:rFonts w:ascii="FangSong" w:eastAsia="FangSong" w:hAnsi="FangSong" w:cs="FangSong"/>
          <w:spacing w:val="-11"/>
          <w:sz w:val="32"/>
          <w:szCs w:val="32"/>
          <w:lang w:eastAsia="zh-CN"/>
        </w:rPr>
        <w:t>系进行管理。</w:t>
      </w:r>
    </w:p>
    <w:p w:rsidR="006F2D20" w:rsidRDefault="00DE7262">
      <w:pPr>
        <w:spacing w:before="238" w:line="273" w:lineRule="auto"/>
        <w:ind w:left="39" w:right="99" w:firstLine="65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黑体" w:eastAsia="黑体" w:hAnsi="黑体" w:cs="黑体"/>
          <w:spacing w:val="-10"/>
          <w:sz w:val="33"/>
          <w:szCs w:val="33"/>
          <w:lang w:eastAsia="zh-CN"/>
        </w:rPr>
        <w:t>第十八条</w:t>
      </w:r>
      <w:r>
        <w:rPr>
          <w:rFonts w:ascii="黑体" w:eastAsia="黑体" w:hAnsi="黑体" w:cs="黑体"/>
          <w:spacing w:val="-10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0"/>
          <w:sz w:val="33"/>
          <w:szCs w:val="33"/>
          <w:lang w:eastAsia="zh-CN"/>
        </w:rPr>
        <w:t>本办法由省自然资源厅、省财政厅、省生态环境</w:t>
      </w:r>
      <w:r>
        <w:rPr>
          <w:rFonts w:ascii="FangSong" w:eastAsia="FangSong" w:hAnsi="FangSong" w:cs="FangSong"/>
          <w:spacing w:val="4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13"/>
          <w:sz w:val="33"/>
          <w:szCs w:val="33"/>
          <w:lang w:eastAsia="zh-CN"/>
        </w:rPr>
        <w:t>厅负责解释，法律法规和上位文件另有规定的，同其规定。</w:t>
      </w:r>
    </w:p>
    <w:p w:rsidR="006F2D20" w:rsidRDefault="00DE7262">
      <w:pPr>
        <w:spacing w:before="200" w:line="288" w:lineRule="auto"/>
        <w:ind w:left="39" w:right="47" w:firstLine="659"/>
        <w:rPr>
          <w:rFonts w:ascii="FangSong" w:eastAsia="FangSong" w:hAnsi="FangSong" w:cs="FangSong"/>
          <w:sz w:val="33"/>
          <w:szCs w:val="33"/>
          <w:lang w:eastAsia="zh-CN"/>
        </w:rPr>
      </w:pP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第十九条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本办法自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2026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年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1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月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1</w:t>
      </w:r>
      <w:r>
        <w:rPr>
          <w:rFonts w:ascii="FangSong" w:eastAsia="FangSong" w:hAnsi="FangSong" w:cs="FangSong"/>
          <w:spacing w:val="2"/>
          <w:sz w:val="33"/>
          <w:szCs w:val="33"/>
          <w:lang w:eastAsia="zh-CN"/>
        </w:rPr>
        <w:t>日起施行。《吉林省矿山</w:t>
      </w:r>
      <w:r>
        <w:rPr>
          <w:rFonts w:ascii="FangSong" w:eastAsia="FangSong" w:hAnsi="FangSong" w:cs="FangSong"/>
          <w:spacing w:val="4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6"/>
          <w:sz w:val="33"/>
          <w:szCs w:val="33"/>
          <w:lang w:eastAsia="zh-CN"/>
        </w:rPr>
        <w:t>地质环境治理恢复基金管理暂行办法》</w:t>
      </w:r>
      <w:r>
        <w:rPr>
          <w:rFonts w:ascii="FangSong" w:eastAsia="FangSong" w:hAnsi="FangSong" w:cs="FangSong"/>
          <w:spacing w:val="-6"/>
          <w:sz w:val="33"/>
          <w:szCs w:val="33"/>
          <w:lang w:eastAsia="zh-CN"/>
        </w:rPr>
        <w:t>(</w:t>
      </w:r>
      <w:r>
        <w:rPr>
          <w:rFonts w:ascii="FangSong" w:eastAsia="FangSong" w:hAnsi="FangSong" w:cs="FangSong"/>
          <w:spacing w:val="-6"/>
          <w:sz w:val="33"/>
          <w:szCs w:val="33"/>
          <w:lang w:eastAsia="zh-CN"/>
        </w:rPr>
        <w:t>吉财</w:t>
      </w:r>
      <w:r>
        <w:rPr>
          <w:rFonts w:ascii="FangSong" w:eastAsia="FangSong" w:hAnsi="FangSong" w:cs="FangSong"/>
          <w:spacing w:val="-7"/>
          <w:sz w:val="33"/>
          <w:szCs w:val="33"/>
          <w:lang w:eastAsia="zh-CN"/>
        </w:rPr>
        <w:t>建〔</w:t>
      </w:r>
      <w:r>
        <w:rPr>
          <w:rFonts w:ascii="FangSong" w:eastAsia="FangSong" w:hAnsi="FangSong" w:cs="FangSong"/>
          <w:spacing w:val="-7"/>
          <w:sz w:val="33"/>
          <w:szCs w:val="33"/>
          <w:lang w:eastAsia="zh-CN"/>
        </w:rPr>
        <w:t>2018</w:t>
      </w:r>
      <w:r>
        <w:rPr>
          <w:rFonts w:ascii="FangSong" w:eastAsia="FangSong" w:hAnsi="FangSong" w:cs="FangSong"/>
          <w:spacing w:val="-7"/>
          <w:sz w:val="33"/>
          <w:szCs w:val="33"/>
          <w:lang w:eastAsia="zh-CN"/>
        </w:rPr>
        <w:t>〕</w:t>
      </w:r>
      <w:r>
        <w:rPr>
          <w:rFonts w:ascii="FangSong" w:eastAsia="FangSong" w:hAnsi="FangSong" w:cs="FangSong"/>
          <w:spacing w:val="-7"/>
          <w:sz w:val="33"/>
          <w:szCs w:val="33"/>
          <w:lang w:eastAsia="zh-CN"/>
        </w:rPr>
        <w:t>855</w:t>
      </w:r>
      <w:r>
        <w:rPr>
          <w:rFonts w:ascii="FangSong" w:eastAsia="FangSong" w:hAnsi="FangSong" w:cs="FangSong"/>
          <w:spacing w:val="-7"/>
          <w:sz w:val="33"/>
          <w:szCs w:val="33"/>
          <w:lang w:eastAsia="zh-CN"/>
        </w:rPr>
        <w:t>号</w:t>
      </w:r>
      <w:r>
        <w:rPr>
          <w:rFonts w:ascii="FangSong" w:eastAsia="FangSong" w:hAnsi="FangSong" w:cs="FangSong"/>
          <w:spacing w:val="-7"/>
          <w:sz w:val="33"/>
          <w:szCs w:val="33"/>
          <w:lang w:eastAsia="zh-CN"/>
        </w:rPr>
        <w:t>)</w:t>
      </w:r>
      <w:r>
        <w:rPr>
          <w:rFonts w:ascii="FangSong" w:eastAsia="FangSong" w:hAnsi="FangSong" w:cs="FangSong"/>
          <w:sz w:val="33"/>
          <w:szCs w:val="33"/>
          <w:lang w:eastAsia="zh-CN"/>
        </w:rPr>
        <w:t xml:space="preserve"> </w:t>
      </w:r>
      <w:r>
        <w:rPr>
          <w:rFonts w:ascii="FangSong" w:eastAsia="FangSong" w:hAnsi="FangSong" w:cs="FangSong"/>
          <w:spacing w:val="-20"/>
          <w:sz w:val="33"/>
          <w:szCs w:val="33"/>
          <w:lang w:eastAsia="zh-CN"/>
        </w:rPr>
        <w:t>同时废止。</w:t>
      </w:r>
    </w:p>
    <w:sectPr w:rsidR="006F2D20">
      <w:footerReference w:type="default" r:id="rId13"/>
      <w:pgSz w:w="11900" w:h="16820"/>
      <w:pgMar w:top="1429" w:right="1780" w:bottom="1184" w:left="1160" w:header="0" w:footer="8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262" w:rsidRDefault="00DE7262">
      <w:r>
        <w:separator/>
      </w:r>
    </w:p>
  </w:endnote>
  <w:endnote w:type="continuationSeparator" w:id="0">
    <w:p w:rsidR="00DE7262" w:rsidRDefault="00DE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KaiTi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D20" w:rsidRDefault="00DE7262">
    <w:pPr>
      <w:pStyle w:val="a3"/>
      <w:spacing w:before="1" w:line="232" w:lineRule="auto"/>
      <w:ind w:left="8240"/>
      <w:rPr>
        <w:sz w:val="23"/>
        <w:szCs w:val="23"/>
      </w:rPr>
    </w:pPr>
    <w:r>
      <w:rPr>
        <w:spacing w:val="-3"/>
        <w:sz w:val="23"/>
        <w:szCs w:val="23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D20" w:rsidRDefault="00DE7262">
    <w:pPr>
      <w:pStyle w:val="a3"/>
      <w:spacing w:line="232" w:lineRule="auto"/>
      <w:ind w:left="70"/>
      <w:rPr>
        <w:sz w:val="22"/>
        <w:szCs w:val="22"/>
      </w:rPr>
    </w:pPr>
    <w:r>
      <w:rPr>
        <w:spacing w:val="-3"/>
        <w:sz w:val="22"/>
        <w:szCs w:val="22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D20" w:rsidRDefault="00DE7262">
    <w:pPr>
      <w:pStyle w:val="a3"/>
      <w:spacing w:before="1" w:line="231" w:lineRule="auto"/>
      <w:ind w:left="8109"/>
      <w:rPr>
        <w:sz w:val="24"/>
        <w:szCs w:val="24"/>
      </w:rPr>
    </w:pPr>
    <w:r>
      <w:rPr>
        <w:spacing w:val="-3"/>
        <w:sz w:val="24"/>
        <w:szCs w:val="24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D20" w:rsidRDefault="00DE7262">
    <w:pPr>
      <w:pStyle w:val="a3"/>
      <w:spacing w:line="233" w:lineRule="auto"/>
      <w:rPr>
        <w:sz w:val="25"/>
        <w:szCs w:val="25"/>
      </w:rPr>
    </w:pPr>
    <w:r>
      <w:rPr>
        <w:spacing w:val="-3"/>
        <w:sz w:val="25"/>
        <w:szCs w:val="25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D20" w:rsidRDefault="00DE7262">
    <w:pPr>
      <w:pStyle w:val="a3"/>
      <w:spacing w:line="231" w:lineRule="auto"/>
      <w:ind w:left="8145"/>
      <w:rPr>
        <w:sz w:val="22"/>
        <w:szCs w:val="22"/>
      </w:rPr>
    </w:pPr>
    <w:r>
      <w:rPr>
        <w:spacing w:val="-3"/>
        <w:sz w:val="22"/>
        <w:szCs w:val="22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D20" w:rsidRDefault="00DE7262">
    <w:pPr>
      <w:pStyle w:val="a3"/>
      <w:spacing w:line="232" w:lineRule="auto"/>
      <w:rPr>
        <w:sz w:val="25"/>
        <w:szCs w:val="25"/>
      </w:rPr>
    </w:pPr>
    <w:r>
      <w:rPr>
        <w:spacing w:val="-3"/>
        <w:sz w:val="25"/>
        <w:szCs w:val="25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262" w:rsidRDefault="00DE7262">
      <w:r>
        <w:separator/>
      </w:r>
    </w:p>
  </w:footnote>
  <w:footnote w:type="continuationSeparator" w:id="0">
    <w:p w:rsidR="00DE7262" w:rsidRDefault="00DE7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6F2D20"/>
    <w:rsid w:val="006A5538"/>
    <w:rsid w:val="006F2D20"/>
    <w:rsid w:val="00D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D8C1523-1511-40E0-90D2-D50DFFAE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NTKO</cp:lastModifiedBy>
  <cp:revision>3</cp:revision>
  <dcterms:created xsi:type="dcterms:W3CDTF">2026-08-14T11:14:00Z</dcterms:created>
  <dcterms:modified xsi:type="dcterms:W3CDTF">2026-08-14T03:16:00Z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2026-08-14T11:14:11Z</vt:filetime>
  </property>
  <property fmtid="{D5CDD505-2E9C-101B-9397-08002B2CF9AE}" pid="4" name="UsrData">
    <vt:lpwstr>6a7e8801de9e5f001f26f391wl</vt:lpwstr>
  </property>
</Properties>
</file>