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80" w:rsidRDefault="00DF5F80" w:rsidP="00DF5F80">
      <w:pPr>
        <w:pStyle w:val="a3"/>
        <w:ind w:firstLineChars="200" w:firstLine="883"/>
        <w:jc w:val="center"/>
        <w:rPr>
          <w:rFonts w:ascii="Times New Roman" w:hAnsi="Times New Roman" w:cs="Times New Roman" w:hint="eastAsia"/>
          <w:b/>
          <w:sz w:val="44"/>
          <w:szCs w:val="44"/>
        </w:rPr>
      </w:pPr>
    </w:p>
    <w:p w:rsidR="00873010" w:rsidRPr="00DF5F80" w:rsidRDefault="00873010" w:rsidP="00DF5F80">
      <w:pPr>
        <w:pStyle w:val="a3"/>
        <w:ind w:firstLineChars="200" w:firstLine="883"/>
        <w:jc w:val="center"/>
        <w:rPr>
          <w:rFonts w:ascii="Times New Roman" w:hAnsi="Times New Roman" w:cs="Times New Roman"/>
          <w:b/>
          <w:sz w:val="44"/>
          <w:szCs w:val="44"/>
        </w:rPr>
      </w:pPr>
      <w:r w:rsidRPr="00DF5F80">
        <w:rPr>
          <w:rFonts w:ascii="Times New Roman" w:hAnsi="Times New Roman" w:cs="Times New Roman"/>
          <w:b/>
          <w:sz w:val="44"/>
          <w:szCs w:val="44"/>
        </w:rPr>
        <w:t>吉林省各级人民代表大会常务委员会</w:t>
      </w:r>
    </w:p>
    <w:p w:rsidR="00873010" w:rsidRPr="00DF5F80" w:rsidRDefault="00873010" w:rsidP="00DF5F80">
      <w:pPr>
        <w:pStyle w:val="a3"/>
        <w:ind w:firstLineChars="200" w:firstLine="883"/>
        <w:jc w:val="center"/>
        <w:rPr>
          <w:rFonts w:ascii="Times New Roman" w:hAnsi="Times New Roman" w:cs="Times New Roman"/>
          <w:b/>
          <w:sz w:val="44"/>
          <w:szCs w:val="44"/>
        </w:rPr>
      </w:pPr>
      <w:r w:rsidRPr="00DF5F80">
        <w:rPr>
          <w:rFonts w:ascii="Times New Roman" w:hAnsi="Times New Roman" w:cs="Times New Roman"/>
          <w:b/>
          <w:sz w:val="44"/>
          <w:szCs w:val="44"/>
        </w:rPr>
        <w:t>规范性文件备案审查条例</w:t>
      </w:r>
    </w:p>
    <w:p w:rsidR="00873010" w:rsidRPr="00DF5F80" w:rsidRDefault="00873010" w:rsidP="00DF5F80">
      <w:pPr>
        <w:pStyle w:val="a3"/>
        <w:ind w:firstLineChars="200" w:firstLine="600"/>
        <w:jc w:val="center"/>
        <w:rPr>
          <w:rFonts w:ascii="楷体" w:eastAsia="楷体" w:hAnsi="楷体" w:cs="Times New Roman"/>
          <w:sz w:val="30"/>
          <w:szCs w:val="30"/>
        </w:rPr>
      </w:pPr>
      <w:r w:rsidRPr="00DF5F80">
        <w:rPr>
          <w:rFonts w:ascii="楷体" w:eastAsia="楷体" w:hAnsi="楷体" w:cs="Times New Roman"/>
          <w:sz w:val="30"/>
          <w:szCs w:val="30"/>
        </w:rPr>
        <w:t>(2016年3月30日吉林省第十二届人民代表大会常务委员会第二十六次会议通过)</w:t>
      </w:r>
    </w:p>
    <w:p w:rsidR="00873010" w:rsidRPr="00DF5F80" w:rsidRDefault="00873010" w:rsidP="00DF5F80">
      <w:pPr>
        <w:pStyle w:val="a3"/>
        <w:ind w:firstLineChars="200" w:firstLine="600"/>
        <w:rPr>
          <w:rFonts w:ascii="Times New Roman" w:hAnsi="Times New Roman" w:cs="Times New Roman"/>
          <w:sz w:val="30"/>
          <w:szCs w:val="30"/>
        </w:rPr>
      </w:pP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黑体" w:eastAsia="黑体" w:hAnsi="黑体" w:cs="Times New Roman"/>
          <w:sz w:val="30"/>
          <w:szCs w:val="30"/>
        </w:rPr>
        <w:t>第一条</w:t>
      </w:r>
      <w:r w:rsidRPr="00DF5F80">
        <w:rPr>
          <w:rFonts w:ascii="Times New Roman" w:hAnsi="Times New Roman" w:cs="Times New Roman"/>
          <w:sz w:val="30"/>
          <w:szCs w:val="30"/>
        </w:rPr>
        <w:t xml:space="preserve">　</w:t>
      </w:r>
      <w:r w:rsidRPr="00DF5F80">
        <w:rPr>
          <w:rFonts w:ascii="Times New Roman" w:eastAsia="仿宋_GB2312" w:hAnsi="Times New Roman" w:cs="Times New Roman"/>
          <w:sz w:val="30"/>
          <w:szCs w:val="30"/>
        </w:rPr>
        <w:t>为加强规范性文件备案审查工作，维护国家法制统一，根据《中华人民共和国立法法》、《中华人民共和国各级人民代表大会常务委员会监督法》等有关法律规定，结合本省实际，制定本条例。</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第二条　</w:t>
      </w:r>
      <w:r w:rsidRPr="00DF5F80">
        <w:rPr>
          <w:rFonts w:ascii="Times New Roman" w:eastAsia="仿宋_GB2312" w:hAnsi="Times New Roman" w:cs="Times New Roman"/>
          <w:sz w:val="30"/>
          <w:szCs w:val="30"/>
        </w:rPr>
        <w:t>本条例适用于本省各级人民代表大会常务委员会规范性文件备案审查等工作。</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第三条　</w:t>
      </w:r>
      <w:r w:rsidRPr="00DF5F80">
        <w:rPr>
          <w:rFonts w:ascii="Times New Roman" w:eastAsia="仿宋_GB2312" w:hAnsi="Times New Roman" w:cs="Times New Roman"/>
          <w:sz w:val="30"/>
          <w:szCs w:val="30"/>
        </w:rPr>
        <w:t>本条例所称规范性文件，是指本省</w:t>
      </w:r>
      <w:r w:rsidRPr="00DF5F80">
        <w:rPr>
          <w:rFonts w:ascii="Times New Roman" w:eastAsia="仿宋_GB2312" w:hAnsi="Times New Roman" w:cs="Times New Roman" w:hint="eastAsia"/>
          <w:sz w:val="30"/>
          <w:szCs w:val="30"/>
        </w:rPr>
        <w:t>各级人民代表大会及其常务委员会和县级以上人民政府制定的，涉及不特定的公民、法人和其他组织权利、义务，在一定时期内反复适用并具有普遍约束力的行为规范。</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第四条　</w:t>
      </w:r>
      <w:r w:rsidRPr="00DF5F80">
        <w:rPr>
          <w:rFonts w:ascii="Times New Roman" w:eastAsia="仿宋_GB2312" w:hAnsi="Times New Roman" w:cs="Times New Roman"/>
          <w:sz w:val="30"/>
          <w:szCs w:val="30"/>
        </w:rPr>
        <w:t>下列规范性文件，应当报送同级人民代表大会常务委员会备案：</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proofErr w:type="gramStart"/>
      <w:r w:rsidRPr="00DF5F80">
        <w:rPr>
          <w:rFonts w:ascii="Times New Roman" w:eastAsia="仿宋_GB2312" w:hAnsi="Times New Roman" w:cs="Times New Roman"/>
          <w:sz w:val="30"/>
          <w:szCs w:val="30"/>
        </w:rPr>
        <w:t>一</w:t>
      </w:r>
      <w:proofErr w:type="gramEnd"/>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省人民政府及设区的市、自治州的人民政府制定的规章；</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二</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省人民政府及设区的市、自治州的人民政府根据地方性法规授权制定的与地方性法规相配套的规范性文件；</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三</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县级以上人民政府发布的决定、命令等规范性文件；</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lastRenderedPageBreak/>
        <w:t>(</w:t>
      </w:r>
      <w:r w:rsidRPr="00DF5F80">
        <w:rPr>
          <w:rFonts w:ascii="Times New Roman" w:eastAsia="仿宋_GB2312" w:hAnsi="Times New Roman" w:cs="Times New Roman"/>
          <w:sz w:val="30"/>
          <w:szCs w:val="30"/>
        </w:rPr>
        <w:t>四</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以县级以上人民政府办公厅</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室</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文件形式发布的人民政</w:t>
      </w:r>
      <w:r w:rsidRPr="00DF5F80">
        <w:rPr>
          <w:rFonts w:ascii="Times New Roman" w:eastAsia="仿宋_GB2312" w:hAnsi="Times New Roman" w:cs="Times New Roman" w:hint="eastAsia"/>
          <w:sz w:val="30"/>
          <w:szCs w:val="30"/>
        </w:rPr>
        <w:t>府制定的办法、规定等规范性文件。</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第五条　</w:t>
      </w:r>
      <w:r w:rsidRPr="00DF5F80">
        <w:rPr>
          <w:rFonts w:ascii="Times New Roman" w:eastAsia="仿宋_GB2312" w:hAnsi="Times New Roman" w:cs="Times New Roman"/>
          <w:sz w:val="30"/>
          <w:szCs w:val="30"/>
        </w:rPr>
        <w:t>下列规范性文件，应当报送上一级人民代表大会常务委员会备案：</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proofErr w:type="gramStart"/>
      <w:r w:rsidRPr="00DF5F80">
        <w:rPr>
          <w:rFonts w:ascii="Times New Roman" w:eastAsia="仿宋_GB2312" w:hAnsi="Times New Roman" w:cs="Times New Roman"/>
          <w:sz w:val="30"/>
          <w:szCs w:val="30"/>
        </w:rPr>
        <w:t>一</w:t>
      </w:r>
      <w:proofErr w:type="gramEnd"/>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设区的市、自治州、县</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市、区</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人民代表大会及其常务委员会</w:t>
      </w:r>
      <w:proofErr w:type="gramStart"/>
      <w:r w:rsidRPr="00DF5F80">
        <w:rPr>
          <w:rFonts w:ascii="Times New Roman" w:eastAsia="仿宋_GB2312" w:hAnsi="Times New Roman" w:cs="Times New Roman"/>
          <w:sz w:val="30"/>
          <w:szCs w:val="30"/>
        </w:rPr>
        <w:t>作出</w:t>
      </w:r>
      <w:proofErr w:type="gramEnd"/>
      <w:r w:rsidRPr="00DF5F80">
        <w:rPr>
          <w:rFonts w:ascii="Times New Roman" w:eastAsia="仿宋_GB2312" w:hAnsi="Times New Roman" w:cs="Times New Roman"/>
          <w:sz w:val="30"/>
          <w:szCs w:val="30"/>
        </w:rPr>
        <w:t>的决议、决定等规范性文件；</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二</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设区的市、自治州的人民政府制定的规章；</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三</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乡</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镇</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人民代表大会</w:t>
      </w:r>
      <w:proofErr w:type="gramStart"/>
      <w:r w:rsidRPr="00DF5F80">
        <w:rPr>
          <w:rFonts w:ascii="Times New Roman" w:eastAsia="仿宋_GB2312" w:hAnsi="Times New Roman" w:cs="Times New Roman"/>
          <w:sz w:val="30"/>
          <w:szCs w:val="30"/>
        </w:rPr>
        <w:t>作出</w:t>
      </w:r>
      <w:proofErr w:type="gramEnd"/>
      <w:r w:rsidRPr="00DF5F80">
        <w:rPr>
          <w:rFonts w:ascii="Times New Roman" w:eastAsia="仿宋_GB2312" w:hAnsi="Times New Roman" w:cs="Times New Roman"/>
          <w:sz w:val="30"/>
          <w:szCs w:val="30"/>
        </w:rPr>
        <w:t>的决议、决定等规范性文件。</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第六条　</w:t>
      </w:r>
      <w:r w:rsidRPr="00DF5F80">
        <w:rPr>
          <w:rFonts w:ascii="Times New Roman" w:eastAsia="仿宋_GB2312" w:hAnsi="Times New Roman" w:cs="Times New Roman"/>
          <w:sz w:val="30"/>
          <w:szCs w:val="30"/>
        </w:rPr>
        <w:t>备案审查工作应当通过衔接联动等工作机制，结合普遍审查与重点审查相结合形式，积极开展主动审查。坚持有件必备、</w:t>
      </w:r>
      <w:proofErr w:type="gramStart"/>
      <w:r w:rsidRPr="00DF5F80">
        <w:rPr>
          <w:rFonts w:ascii="Times New Roman" w:eastAsia="仿宋_GB2312" w:hAnsi="Times New Roman" w:cs="Times New Roman"/>
          <w:sz w:val="30"/>
          <w:szCs w:val="30"/>
        </w:rPr>
        <w:t>有备必审</w:t>
      </w:r>
      <w:proofErr w:type="gramEnd"/>
      <w:r w:rsidRPr="00DF5F80">
        <w:rPr>
          <w:rFonts w:ascii="Times New Roman" w:eastAsia="仿宋_GB2312" w:hAnsi="Times New Roman" w:cs="Times New Roman"/>
          <w:sz w:val="30"/>
          <w:szCs w:val="30"/>
        </w:rPr>
        <w:t>、有错必纠的原则。</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第七条　</w:t>
      </w:r>
      <w:r w:rsidRPr="00DF5F80">
        <w:rPr>
          <w:rFonts w:ascii="Times New Roman" w:eastAsia="仿宋_GB2312" w:hAnsi="Times New Roman" w:cs="Times New Roman"/>
          <w:sz w:val="30"/>
          <w:szCs w:val="30"/>
        </w:rPr>
        <w:t>县级以上人民代表大会常务委员会法制工作机构负责规范性文件备案审查工作。</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第八条　</w:t>
      </w:r>
      <w:r w:rsidRPr="00DF5F80">
        <w:rPr>
          <w:rFonts w:ascii="Times New Roman" w:eastAsia="仿宋_GB2312" w:hAnsi="Times New Roman" w:cs="Times New Roman"/>
          <w:sz w:val="30"/>
          <w:szCs w:val="30"/>
        </w:rPr>
        <w:t>规范性文件制定机关应当确定承办规范性文件的报送机构，负责规范性文件的报送备案以及与备案审查机关的沟通协调。</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规范性文件应当自公布之日起三十日内报送备案。应当提交备案报告、规范性文件正式文本和说明，按照公文格式装订成册，报送纸质文本一式十份并</w:t>
      </w:r>
      <w:proofErr w:type="gramStart"/>
      <w:r w:rsidRPr="00DF5F80">
        <w:rPr>
          <w:rFonts w:ascii="Times New Roman" w:eastAsia="仿宋_GB2312" w:hAnsi="Times New Roman" w:cs="Times New Roman"/>
          <w:sz w:val="30"/>
          <w:szCs w:val="30"/>
        </w:rPr>
        <w:t>附电子</w:t>
      </w:r>
      <w:proofErr w:type="gramEnd"/>
      <w:r w:rsidRPr="00DF5F80">
        <w:rPr>
          <w:rFonts w:ascii="Times New Roman" w:eastAsia="仿宋_GB2312" w:hAnsi="Times New Roman" w:cs="Times New Roman"/>
          <w:sz w:val="30"/>
          <w:szCs w:val="30"/>
        </w:rPr>
        <w:t>文本。</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规范性文件制定机关应当在每年一月三十一日前，将上一年度制定、修改和废止的规范性文件目录报送备案审查机关。</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第九条　</w:t>
      </w:r>
      <w:r w:rsidRPr="00DF5F80">
        <w:rPr>
          <w:rFonts w:ascii="Times New Roman" w:eastAsia="仿宋_GB2312" w:hAnsi="Times New Roman" w:cs="Times New Roman"/>
          <w:sz w:val="30"/>
          <w:szCs w:val="30"/>
        </w:rPr>
        <w:t>县</w:t>
      </w:r>
      <w:r w:rsidRPr="00DF5F80">
        <w:rPr>
          <w:rFonts w:ascii="Times New Roman" w:eastAsia="仿宋_GB2312" w:hAnsi="Times New Roman" w:cs="Times New Roman" w:hint="eastAsia"/>
          <w:sz w:val="30"/>
          <w:szCs w:val="30"/>
        </w:rPr>
        <w:t>级以上人民代表大会常务委员会办公厅</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室</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收到</w:t>
      </w:r>
      <w:r w:rsidRPr="00DF5F80">
        <w:rPr>
          <w:rFonts w:ascii="Times New Roman" w:eastAsia="仿宋_GB2312" w:hAnsi="Times New Roman" w:cs="Times New Roman" w:hint="eastAsia"/>
          <w:sz w:val="30"/>
          <w:szCs w:val="30"/>
        </w:rPr>
        <w:lastRenderedPageBreak/>
        <w:t>报送备案的规范性文件，应当在登记后送常务委员会法制工作机构。</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hint="eastAsia"/>
          <w:sz w:val="30"/>
          <w:szCs w:val="30"/>
        </w:rPr>
        <w:t>常务委员会法制工作机构认为规范性文件报送备案材料符合要求的，分送有关专门委员会审查；不符合要求的，应当要求报送机关在规定期限内重新报送。</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第十条　</w:t>
      </w:r>
      <w:r w:rsidRPr="00DF5F80">
        <w:rPr>
          <w:rFonts w:ascii="Times New Roman" w:eastAsia="仿宋_GB2312" w:hAnsi="Times New Roman" w:cs="Times New Roman"/>
          <w:sz w:val="30"/>
          <w:szCs w:val="30"/>
        </w:rPr>
        <w:t>县级以上人民代表大会专门委员会、常务委员会法制工作机构按职责分工对规范性文件进行审查，向规范性文件制定机关提出书面审查意见、研究意见。</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主要审查规范性文件是否存在下列情形：</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proofErr w:type="gramStart"/>
      <w:r w:rsidRPr="00DF5F80">
        <w:rPr>
          <w:rFonts w:ascii="Times New Roman" w:eastAsia="仿宋_GB2312" w:hAnsi="Times New Roman" w:cs="Times New Roman"/>
          <w:sz w:val="30"/>
          <w:szCs w:val="30"/>
        </w:rPr>
        <w:t>一</w:t>
      </w:r>
      <w:proofErr w:type="gramEnd"/>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同法律、行政法规和本省地方性法规相抵触的；</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二</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同上</w:t>
      </w:r>
      <w:r w:rsidRPr="00DF5F80">
        <w:rPr>
          <w:rFonts w:ascii="Times New Roman" w:eastAsia="仿宋_GB2312" w:hAnsi="Times New Roman" w:cs="Times New Roman" w:hint="eastAsia"/>
          <w:sz w:val="30"/>
          <w:szCs w:val="30"/>
        </w:rPr>
        <w:t>级或者本级人民代表大会及其常务委员会的决议、决定等相抵触的；</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三</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超越法定权限，设定减损公民、法人和其他组织权利，或者增加其义务规范的；</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四</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违背法定程序的；</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五</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有其他不适当情形，应当予以改变或者撤销的。</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第十一条　</w:t>
      </w:r>
      <w:r w:rsidRPr="00DF5F80">
        <w:rPr>
          <w:rFonts w:ascii="Times New Roman" w:eastAsia="仿宋_GB2312" w:hAnsi="Times New Roman" w:cs="Times New Roman"/>
          <w:sz w:val="30"/>
          <w:szCs w:val="30"/>
        </w:rPr>
        <w:t>经县级以上人民代表大会专门委员会或者常务委员会法制工作机构审查，认为规范性文件存在本条例第十条第二款情形的，应当向规范性文件制定机关提出书面审查意见或者研究意见。</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第十二条　</w:t>
      </w:r>
      <w:r w:rsidRPr="00DF5F80">
        <w:rPr>
          <w:rFonts w:ascii="Times New Roman" w:eastAsia="仿宋_GB2312" w:hAnsi="Times New Roman" w:cs="Times New Roman"/>
          <w:sz w:val="30"/>
          <w:szCs w:val="30"/>
        </w:rPr>
        <w:t>县级以上人民代表大会专门委员会、常务委员会法制工作机构在审查、研</w:t>
      </w:r>
      <w:r w:rsidRPr="00DF5F80">
        <w:rPr>
          <w:rFonts w:ascii="Times New Roman" w:eastAsia="仿宋_GB2312" w:hAnsi="Times New Roman" w:cs="Times New Roman" w:hint="eastAsia"/>
          <w:sz w:val="30"/>
          <w:szCs w:val="30"/>
        </w:rPr>
        <w:t>究中，就规范性文件的有关内容，可以</w:t>
      </w:r>
      <w:r w:rsidRPr="00DF5F80">
        <w:rPr>
          <w:rFonts w:ascii="Times New Roman" w:eastAsia="仿宋_GB2312" w:hAnsi="Times New Roman" w:cs="Times New Roman" w:hint="eastAsia"/>
          <w:sz w:val="30"/>
          <w:szCs w:val="30"/>
        </w:rPr>
        <w:lastRenderedPageBreak/>
        <w:t>向相关机构、专家学者等征求意见、建议。</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第十三条　</w:t>
      </w:r>
      <w:r w:rsidRPr="00DF5F80">
        <w:rPr>
          <w:rFonts w:ascii="Times New Roman" w:eastAsia="仿宋_GB2312" w:hAnsi="Times New Roman" w:cs="Times New Roman"/>
          <w:sz w:val="30"/>
          <w:szCs w:val="30"/>
        </w:rPr>
        <w:t>经县级以上人民代表大会专门委员会或者常务委员会法制工作机构审查，规范性文件制定机关按照审查意见、研究意见对规范性文件修改或者废止的，审查终止。</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第十四条　</w:t>
      </w:r>
      <w:r w:rsidRPr="00DF5F80">
        <w:rPr>
          <w:rFonts w:ascii="Times New Roman" w:eastAsia="仿宋_GB2312" w:hAnsi="Times New Roman" w:cs="Times New Roman"/>
          <w:sz w:val="30"/>
          <w:szCs w:val="30"/>
        </w:rPr>
        <w:t>规范性文件制定机关收到人民代表大会专门委员会或者常务委员会法制工作机构书面审查意见、研究意见后，应当在六十日内依照法定程序自行修改或者废止规范性文件，并重新公布、备案。</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规范性文件制定机关认为规范性文件无需修改或者废止的，应</w:t>
      </w:r>
      <w:r w:rsidRPr="00DF5F80">
        <w:rPr>
          <w:rFonts w:ascii="Times New Roman" w:eastAsia="仿宋_GB2312" w:hAnsi="Times New Roman" w:cs="Times New Roman" w:hint="eastAsia"/>
          <w:sz w:val="30"/>
          <w:szCs w:val="30"/>
        </w:rPr>
        <w:t>当自收到审查机关书面审查意见、研究意见之日起六十日内向备案审查机关报送书面说明。</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第十五条　</w:t>
      </w:r>
      <w:r w:rsidRPr="00DF5F80">
        <w:rPr>
          <w:rFonts w:ascii="Times New Roman" w:eastAsia="仿宋_GB2312" w:hAnsi="Times New Roman" w:cs="Times New Roman"/>
          <w:sz w:val="30"/>
          <w:szCs w:val="30"/>
        </w:rPr>
        <w:t>规范性文件制定机关未按照本级人民代表大会专门委员会或者常务委员会法制工作机构审查意见、研究意见，修改或者废止规范性文件，人民代表大会专门委员会或者常务委员会法制工作机构应当向本级人民代表大会常务委员会主任会议提出予以撤销的议案、建议，由主任会议决定提请常务委员会会议审议决定。</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下一级人民代表大会及其常务委员会未按照上一级人民代表大会专门委员会或者常务委员会法制工作机构审查意见、研究意见，修改</w:t>
      </w:r>
      <w:r w:rsidRPr="00DF5F80">
        <w:rPr>
          <w:rFonts w:ascii="Times New Roman" w:eastAsia="仿宋_GB2312" w:hAnsi="Times New Roman" w:cs="Times New Roman" w:hint="eastAsia"/>
          <w:sz w:val="30"/>
          <w:szCs w:val="30"/>
        </w:rPr>
        <w:t>或者废止规范性文件，上一级人民代表大会专门委员会或者常务委员会法制工作机构应当向本级人民代表大会常务委员会主任会议提出予以撤销的议案、建议，由主任会议决定提请常</w:t>
      </w:r>
      <w:r w:rsidRPr="00DF5F80">
        <w:rPr>
          <w:rFonts w:ascii="Times New Roman" w:eastAsia="仿宋_GB2312" w:hAnsi="Times New Roman" w:cs="Times New Roman" w:hint="eastAsia"/>
          <w:sz w:val="30"/>
          <w:szCs w:val="30"/>
        </w:rPr>
        <w:lastRenderedPageBreak/>
        <w:t>务委员会会议审议决定。</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hint="eastAsia"/>
          <w:sz w:val="30"/>
          <w:szCs w:val="30"/>
        </w:rPr>
        <w:t>下一级人民政府，未按照上一级人民代表大会专门委员会或者常务委员会法制工作机构审查意见、研究意见，修改或者废止规范性文件，上一级人民代表大会专门委员会或者常务委员会法制工作机构应当向本级人民代表大会常务委员会主任会议提出予以撤销的议案、建议，由主任会议决定以书面形式建议下一级人民代表大会常务委员会予以撤销。下一级人民代表大会常务委员会应当在六十日内向上一级人民代表大会常务委员会报告处理结果。</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第十六条　</w:t>
      </w:r>
      <w:r w:rsidRPr="00DF5F80">
        <w:rPr>
          <w:rFonts w:ascii="Times New Roman" w:eastAsia="仿宋_GB2312" w:hAnsi="Times New Roman" w:cs="Times New Roman"/>
          <w:sz w:val="30"/>
          <w:szCs w:val="30"/>
        </w:rPr>
        <w:t>人民代表大会常务委员会会议审议撤销规范性文件的议案时，规范性文件制定机关应当派人到会听取意见，并可以书面提出陈述意见。</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常务委员会会议经过审议，认为规范性文件应予撤销的，应当</w:t>
      </w:r>
      <w:proofErr w:type="gramStart"/>
      <w:r w:rsidRPr="00DF5F80">
        <w:rPr>
          <w:rFonts w:ascii="Times New Roman" w:eastAsia="仿宋_GB2312" w:hAnsi="Times New Roman" w:cs="Times New Roman"/>
          <w:sz w:val="30"/>
          <w:szCs w:val="30"/>
        </w:rPr>
        <w:t>作出</w:t>
      </w:r>
      <w:proofErr w:type="gramEnd"/>
      <w:r w:rsidRPr="00DF5F80">
        <w:rPr>
          <w:rFonts w:ascii="Times New Roman" w:eastAsia="仿宋_GB2312" w:hAnsi="Times New Roman" w:cs="Times New Roman"/>
          <w:sz w:val="30"/>
          <w:szCs w:val="30"/>
        </w:rPr>
        <w:t>撤销规范性文件的决定并向社会公布。</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第十七条　</w:t>
      </w:r>
      <w:r w:rsidRPr="00DF5F80">
        <w:rPr>
          <w:rFonts w:ascii="Times New Roman" w:eastAsia="仿宋_GB2312" w:hAnsi="Times New Roman" w:cs="Times New Roman"/>
          <w:sz w:val="30"/>
          <w:szCs w:val="30"/>
        </w:rPr>
        <w:t>县级以上人民代表大会常务委员会、人民政府、人民法院和人民检察院认为本级或者上级的规范性文件存在本条例第十条第二款情形的，可以向本级或者上级人民代表大会常务委员会</w:t>
      </w:r>
      <w:r w:rsidRPr="00DF5F80">
        <w:rPr>
          <w:rFonts w:ascii="Times New Roman" w:eastAsia="仿宋_GB2312" w:hAnsi="Times New Roman" w:cs="Times New Roman" w:hint="eastAsia"/>
          <w:sz w:val="30"/>
          <w:szCs w:val="30"/>
        </w:rPr>
        <w:t>提出审查要求。</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第十八条　</w:t>
      </w:r>
      <w:r w:rsidRPr="00DF5F80">
        <w:rPr>
          <w:rFonts w:ascii="Times New Roman" w:eastAsia="仿宋_GB2312" w:hAnsi="Times New Roman" w:cs="Times New Roman"/>
          <w:sz w:val="30"/>
          <w:szCs w:val="30"/>
        </w:rPr>
        <w:t>本条例第十七条规定以外的其他国家机关和社会团体、企事业组织以及公民认为本级或者上级规范性文件存在本条例第十条第二款情形的，可以向本级或者上级人民代表大会常务委员会提出审查建议。</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lastRenderedPageBreak/>
        <w:t xml:space="preserve">第十九条　</w:t>
      </w:r>
      <w:r w:rsidRPr="00DF5F80">
        <w:rPr>
          <w:rFonts w:ascii="Times New Roman" w:eastAsia="仿宋_GB2312" w:hAnsi="Times New Roman" w:cs="Times New Roman"/>
          <w:sz w:val="30"/>
          <w:szCs w:val="30"/>
        </w:rPr>
        <w:t>县级以上人民代表大会常务委员会办公厅</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室</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负责接收审查要求、审查建议，并送常务委员会法制工作机构。常务委员会法制工作机构对审查要求、审查建议登记并审查。</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对审查要求、审查建议按本条例第九条至第十七条的规定办理。</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第二十条　</w:t>
      </w:r>
      <w:r w:rsidRPr="00DF5F80">
        <w:rPr>
          <w:rFonts w:ascii="Times New Roman" w:eastAsia="仿宋_GB2312" w:hAnsi="Times New Roman" w:cs="Times New Roman"/>
          <w:sz w:val="30"/>
          <w:szCs w:val="30"/>
        </w:rPr>
        <w:t>审</w:t>
      </w:r>
      <w:r w:rsidRPr="00DF5F80">
        <w:rPr>
          <w:rFonts w:ascii="Times New Roman" w:eastAsia="仿宋_GB2312" w:hAnsi="Times New Roman" w:cs="Times New Roman" w:hint="eastAsia"/>
          <w:sz w:val="30"/>
          <w:szCs w:val="30"/>
        </w:rPr>
        <w:t>查要求、审查建议应当以书面形式提出，写明规范性文件的名称、事项和理由。</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hint="eastAsia"/>
          <w:sz w:val="30"/>
          <w:szCs w:val="30"/>
        </w:rPr>
        <w:t>对不属于本级人民代表大会常务委员会备案审查的，常务委员会法制工作机构应当向提出审查要求、审查建议的组织或者公民告知负责审查的机关，也可以启动移交处理审查机制。</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第二十一条　</w:t>
      </w:r>
      <w:r w:rsidRPr="00DF5F80">
        <w:rPr>
          <w:rFonts w:ascii="Times New Roman" w:eastAsia="仿宋_GB2312" w:hAnsi="Times New Roman" w:cs="Times New Roman"/>
          <w:sz w:val="30"/>
          <w:szCs w:val="30"/>
        </w:rPr>
        <w:t>县级以上人民代表大会常务委员会法制工作机构应当将处理结果以书面或者口头形式，向提出审查建议的组织或者公民进行反馈。</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县级以上人民代表大会常务委员会可以将审查建议处理情况，在人大</w:t>
      </w:r>
      <w:proofErr w:type="gramStart"/>
      <w:r w:rsidRPr="00DF5F80">
        <w:rPr>
          <w:rFonts w:ascii="Times New Roman" w:eastAsia="仿宋_GB2312" w:hAnsi="Times New Roman" w:cs="Times New Roman"/>
          <w:sz w:val="30"/>
          <w:szCs w:val="30"/>
        </w:rPr>
        <w:t>门户网</w:t>
      </w:r>
      <w:proofErr w:type="gramEnd"/>
      <w:r w:rsidRPr="00DF5F80">
        <w:rPr>
          <w:rFonts w:ascii="Times New Roman" w:eastAsia="仿宋_GB2312" w:hAnsi="Times New Roman" w:cs="Times New Roman"/>
          <w:sz w:val="30"/>
          <w:szCs w:val="30"/>
        </w:rPr>
        <w:t>或者其他媒体上公开。</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第二十二条　</w:t>
      </w:r>
      <w:r w:rsidRPr="00DF5F80">
        <w:rPr>
          <w:rFonts w:ascii="Times New Roman" w:eastAsia="仿宋_GB2312" w:hAnsi="Times New Roman" w:cs="Times New Roman"/>
          <w:sz w:val="30"/>
          <w:szCs w:val="30"/>
        </w:rPr>
        <w:t>县</w:t>
      </w:r>
      <w:r w:rsidRPr="00DF5F80">
        <w:rPr>
          <w:rFonts w:ascii="Times New Roman" w:eastAsia="仿宋_GB2312" w:hAnsi="Times New Roman" w:cs="Times New Roman" w:hint="eastAsia"/>
          <w:sz w:val="30"/>
          <w:szCs w:val="30"/>
        </w:rPr>
        <w:t>级以上人民代表大会常务委员会法制工作机构负责将规范性文件备案审查的材料经有关负责人签字后，报人民代表大会常务委员会办公厅</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室</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存档。</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第二十三条　</w:t>
      </w:r>
      <w:r w:rsidRPr="00DF5F80">
        <w:rPr>
          <w:rFonts w:ascii="Times New Roman" w:eastAsia="仿宋_GB2312" w:hAnsi="Times New Roman" w:cs="Times New Roman"/>
          <w:sz w:val="30"/>
          <w:szCs w:val="30"/>
        </w:rPr>
        <w:t>县级以上人民代表大会常务委员会法制工作机构应当每年向常务委员会主任会议报告年度规范性文件备案审查工作情况，并书面向常务委员会报告。</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第二十四条　</w:t>
      </w:r>
      <w:r w:rsidRPr="00DF5F80">
        <w:rPr>
          <w:rFonts w:ascii="Times New Roman" w:eastAsia="仿宋_GB2312" w:hAnsi="Times New Roman" w:cs="Times New Roman"/>
          <w:sz w:val="30"/>
          <w:szCs w:val="30"/>
        </w:rPr>
        <w:t>县级以上人民代表大会常务委员会应当加强备</w:t>
      </w:r>
      <w:r w:rsidRPr="00DF5F80">
        <w:rPr>
          <w:rFonts w:ascii="Times New Roman" w:eastAsia="仿宋_GB2312" w:hAnsi="Times New Roman" w:cs="Times New Roman"/>
          <w:sz w:val="30"/>
          <w:szCs w:val="30"/>
        </w:rPr>
        <w:lastRenderedPageBreak/>
        <w:t>案审查工作，逐步健全工作机制；加强对规范性文件制定机关报送备案情况的监督检查；加强对下级人民代表大会常务委员会备案审查工作的指导。</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第二十五条　</w:t>
      </w:r>
      <w:r w:rsidRPr="00DF5F80">
        <w:rPr>
          <w:rFonts w:ascii="Times New Roman" w:eastAsia="仿宋_GB2312" w:hAnsi="Times New Roman" w:cs="Times New Roman"/>
          <w:sz w:val="30"/>
          <w:szCs w:val="30"/>
        </w:rPr>
        <w:t>规范性文件制定机关未按照规定时限和要求报送规范性文件的，由负责备案审查规范性文件的人民代表大会常务委员会责令限期纠正。</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黑体" w:hAnsi="Times New Roman" w:cs="Times New Roman"/>
          <w:sz w:val="30"/>
          <w:szCs w:val="30"/>
        </w:rPr>
        <w:t xml:space="preserve">第二十六条　</w:t>
      </w:r>
      <w:r w:rsidRPr="00DF5F80">
        <w:rPr>
          <w:rFonts w:ascii="Times New Roman" w:eastAsia="仿宋_GB2312" w:hAnsi="Times New Roman" w:cs="Times New Roman"/>
          <w:sz w:val="30"/>
          <w:szCs w:val="30"/>
        </w:rPr>
        <w:t>本条例自</w:t>
      </w:r>
      <w:r w:rsidRPr="00DF5F80">
        <w:rPr>
          <w:rFonts w:ascii="Times New Roman" w:eastAsia="仿宋_GB2312" w:hAnsi="Times New Roman" w:cs="Times New Roman"/>
          <w:sz w:val="30"/>
          <w:szCs w:val="30"/>
        </w:rPr>
        <w:t>2016</w:t>
      </w:r>
      <w:r w:rsidRPr="00DF5F80">
        <w:rPr>
          <w:rFonts w:ascii="Times New Roman" w:eastAsia="仿宋_GB2312" w:hAnsi="Times New Roman" w:cs="Times New Roman"/>
          <w:sz w:val="30"/>
          <w:szCs w:val="30"/>
        </w:rPr>
        <w:t>年</w:t>
      </w:r>
      <w:r w:rsidRPr="00DF5F80">
        <w:rPr>
          <w:rFonts w:ascii="Times New Roman" w:eastAsia="仿宋_GB2312" w:hAnsi="Times New Roman" w:cs="Times New Roman"/>
          <w:sz w:val="30"/>
          <w:szCs w:val="30"/>
        </w:rPr>
        <w:t>5</w:t>
      </w:r>
      <w:r w:rsidRPr="00DF5F80">
        <w:rPr>
          <w:rFonts w:ascii="Times New Roman" w:eastAsia="仿宋_GB2312" w:hAnsi="Times New Roman" w:cs="Times New Roman"/>
          <w:sz w:val="30"/>
          <w:szCs w:val="30"/>
        </w:rPr>
        <w:t>月</w:t>
      </w:r>
      <w:r w:rsidRPr="00DF5F80">
        <w:rPr>
          <w:rFonts w:ascii="Times New Roman" w:eastAsia="仿宋_GB2312" w:hAnsi="Times New Roman" w:cs="Times New Roman"/>
          <w:sz w:val="30"/>
          <w:szCs w:val="30"/>
        </w:rPr>
        <w:t>1</w:t>
      </w:r>
      <w:r w:rsidRPr="00DF5F80">
        <w:rPr>
          <w:rFonts w:ascii="Times New Roman" w:eastAsia="仿宋_GB2312" w:hAnsi="Times New Roman" w:cs="Times New Roman"/>
          <w:sz w:val="30"/>
          <w:szCs w:val="30"/>
        </w:rPr>
        <w:t>日起施行。</w:t>
      </w: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eastAsia="仿宋_GB2312" w:hAnsi="Times New Roman" w:cs="Times New Roman"/>
          <w:sz w:val="30"/>
          <w:szCs w:val="30"/>
        </w:rPr>
        <w:br w:type="page"/>
      </w:r>
    </w:p>
    <w:p w:rsidR="00873010" w:rsidRPr="00DF5F80" w:rsidRDefault="00873010" w:rsidP="00DF5F80">
      <w:pPr>
        <w:pStyle w:val="a3"/>
        <w:ind w:firstLineChars="200" w:firstLine="600"/>
        <w:rPr>
          <w:rFonts w:ascii="Times New Roman" w:hAnsi="Times New Roman" w:cs="Times New Roman"/>
          <w:sz w:val="30"/>
          <w:szCs w:val="30"/>
        </w:rPr>
      </w:pPr>
    </w:p>
    <w:p w:rsidR="00873010" w:rsidRPr="00DF5F80" w:rsidRDefault="00873010" w:rsidP="00DF5F80">
      <w:pPr>
        <w:pStyle w:val="a3"/>
        <w:ind w:firstLineChars="200" w:firstLine="600"/>
        <w:rPr>
          <w:rFonts w:ascii="Times New Roman" w:hAnsi="Times New Roman" w:cs="Times New Roman"/>
          <w:sz w:val="30"/>
          <w:szCs w:val="30"/>
        </w:rPr>
      </w:pP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hAnsi="Times New Roman" w:cs="Times New Roman"/>
          <w:sz w:val="30"/>
          <w:szCs w:val="30"/>
        </w:rPr>
        <w:t>关于</w:t>
      </w:r>
      <w:proofErr w:type="gramStart"/>
      <w:r w:rsidRPr="00DF5F80">
        <w:rPr>
          <w:rFonts w:ascii="Times New Roman" w:hAnsi="Times New Roman" w:cs="Times New Roman"/>
          <w:sz w:val="30"/>
          <w:szCs w:val="30"/>
        </w:rPr>
        <w:t>《</w:t>
      </w:r>
      <w:proofErr w:type="gramEnd"/>
      <w:r w:rsidRPr="00DF5F80">
        <w:rPr>
          <w:rFonts w:ascii="Times New Roman" w:hAnsi="Times New Roman" w:cs="Times New Roman"/>
          <w:sz w:val="30"/>
          <w:szCs w:val="30"/>
        </w:rPr>
        <w:t>吉林省各级人民代表大会</w:t>
      </w: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hAnsi="Times New Roman" w:cs="Times New Roman"/>
          <w:sz w:val="30"/>
          <w:szCs w:val="30"/>
        </w:rPr>
        <w:t>常务委员会规范性文件备案审查</w:t>
      </w: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hAnsi="Times New Roman" w:cs="Times New Roman"/>
          <w:sz w:val="30"/>
          <w:szCs w:val="30"/>
        </w:rPr>
        <w:t>条例</w:t>
      </w:r>
      <w:r w:rsidRPr="00DF5F80">
        <w:rPr>
          <w:rFonts w:ascii="Times New Roman" w:hAnsi="Times New Roman" w:cs="Times New Roman"/>
          <w:sz w:val="30"/>
          <w:szCs w:val="30"/>
        </w:rPr>
        <w:t>(</w:t>
      </w:r>
      <w:r w:rsidRPr="00DF5F80">
        <w:rPr>
          <w:rFonts w:ascii="Times New Roman" w:hAnsi="Times New Roman" w:cs="Times New Roman"/>
          <w:sz w:val="30"/>
          <w:szCs w:val="30"/>
        </w:rPr>
        <w:t>草案</w:t>
      </w:r>
      <w:r w:rsidRPr="00DF5F80">
        <w:rPr>
          <w:rFonts w:ascii="Times New Roman" w:hAnsi="Times New Roman" w:cs="Times New Roman"/>
          <w:sz w:val="30"/>
          <w:szCs w:val="30"/>
        </w:rPr>
        <w:t>)</w:t>
      </w:r>
      <w:proofErr w:type="gramStart"/>
      <w:r w:rsidRPr="00DF5F80">
        <w:rPr>
          <w:rFonts w:ascii="Times New Roman" w:hAnsi="Times New Roman" w:cs="Times New Roman"/>
          <w:sz w:val="30"/>
          <w:szCs w:val="30"/>
        </w:rPr>
        <w:t>》</w:t>
      </w:r>
      <w:proofErr w:type="gramEnd"/>
      <w:r w:rsidRPr="00DF5F80">
        <w:rPr>
          <w:rFonts w:ascii="Times New Roman" w:hAnsi="Times New Roman" w:cs="Times New Roman"/>
          <w:sz w:val="30"/>
          <w:szCs w:val="30"/>
        </w:rPr>
        <w:t>的说明</w:t>
      </w:r>
    </w:p>
    <w:p w:rsidR="00873010" w:rsidRPr="00DF5F80" w:rsidRDefault="00873010" w:rsidP="00DF5F80">
      <w:pPr>
        <w:pStyle w:val="a3"/>
        <w:ind w:firstLineChars="200" w:firstLine="600"/>
        <w:rPr>
          <w:rFonts w:ascii="Times New Roman" w:eastAsia="楷体_GB2312" w:hAnsi="Times New Roman" w:cs="Times New Roman"/>
          <w:sz w:val="30"/>
          <w:szCs w:val="30"/>
        </w:rPr>
      </w:pPr>
      <w:r w:rsidRPr="00DF5F80">
        <w:rPr>
          <w:rFonts w:ascii="Times New Roman" w:eastAsia="楷体_GB2312" w:hAnsi="Times New Roman" w:cs="Times New Roman"/>
          <w:sz w:val="30"/>
          <w:szCs w:val="30"/>
        </w:rPr>
        <w:t>2016</w:t>
      </w:r>
      <w:r w:rsidRPr="00DF5F80">
        <w:rPr>
          <w:rFonts w:ascii="Times New Roman" w:eastAsia="楷体_GB2312" w:hAnsi="Times New Roman" w:cs="Times New Roman"/>
          <w:sz w:val="30"/>
          <w:szCs w:val="30"/>
        </w:rPr>
        <w:t>年</w:t>
      </w:r>
      <w:r w:rsidRPr="00DF5F80">
        <w:rPr>
          <w:rFonts w:ascii="Times New Roman" w:eastAsia="楷体_GB2312" w:hAnsi="Times New Roman" w:cs="Times New Roman"/>
          <w:sz w:val="30"/>
          <w:szCs w:val="30"/>
        </w:rPr>
        <w:t>3</w:t>
      </w:r>
      <w:r w:rsidRPr="00DF5F80">
        <w:rPr>
          <w:rFonts w:ascii="Times New Roman" w:eastAsia="楷体_GB2312" w:hAnsi="Times New Roman" w:cs="Times New Roman"/>
          <w:sz w:val="30"/>
          <w:szCs w:val="30"/>
        </w:rPr>
        <w:t>月</w:t>
      </w:r>
      <w:r w:rsidRPr="00DF5F80">
        <w:rPr>
          <w:rFonts w:ascii="Times New Roman" w:eastAsia="楷体_GB2312" w:hAnsi="Times New Roman" w:cs="Times New Roman"/>
          <w:sz w:val="30"/>
          <w:szCs w:val="30"/>
        </w:rPr>
        <w:t>29</w:t>
      </w:r>
      <w:r w:rsidRPr="00DF5F80">
        <w:rPr>
          <w:rFonts w:ascii="Times New Roman" w:eastAsia="楷体_GB2312" w:hAnsi="Times New Roman" w:cs="Times New Roman"/>
          <w:sz w:val="30"/>
          <w:szCs w:val="30"/>
        </w:rPr>
        <w:t>日在吉林省第十二届人民代表大会</w:t>
      </w:r>
    </w:p>
    <w:p w:rsidR="00873010" w:rsidRPr="00DF5F80" w:rsidRDefault="00873010" w:rsidP="00DF5F80">
      <w:pPr>
        <w:pStyle w:val="a3"/>
        <w:ind w:firstLineChars="200" w:firstLine="600"/>
        <w:rPr>
          <w:rFonts w:ascii="Times New Roman" w:eastAsia="楷体_GB2312" w:hAnsi="Times New Roman" w:cs="Times New Roman"/>
          <w:sz w:val="30"/>
          <w:szCs w:val="30"/>
        </w:rPr>
      </w:pPr>
      <w:r w:rsidRPr="00DF5F80">
        <w:rPr>
          <w:rFonts w:ascii="Times New Roman" w:eastAsia="楷体_GB2312" w:hAnsi="Times New Roman" w:cs="Times New Roman"/>
          <w:sz w:val="30"/>
          <w:szCs w:val="30"/>
        </w:rPr>
        <w:t>常务委员会第二十六次会议上</w:t>
      </w: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eastAsia="楷体_GB2312" w:hAnsi="Times New Roman" w:cs="Times New Roman"/>
          <w:sz w:val="30"/>
          <w:szCs w:val="30"/>
        </w:rPr>
        <w:t>省人大常委会秘书长　吴玉珩</w:t>
      </w:r>
    </w:p>
    <w:p w:rsidR="00873010" w:rsidRPr="00DF5F80" w:rsidRDefault="00873010" w:rsidP="00DF5F80">
      <w:pPr>
        <w:pStyle w:val="a3"/>
        <w:ind w:firstLineChars="200" w:firstLine="600"/>
        <w:rPr>
          <w:rFonts w:ascii="Times New Roman" w:hAnsi="Times New Roman" w:cs="Times New Roman"/>
          <w:sz w:val="30"/>
          <w:szCs w:val="30"/>
        </w:rPr>
      </w:pP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hAnsi="Times New Roman" w:cs="Times New Roman"/>
          <w:sz w:val="30"/>
          <w:szCs w:val="30"/>
        </w:rPr>
        <w:t>各位副主任、各位委员：</w:t>
      </w:r>
    </w:p>
    <w:p w:rsidR="00873010" w:rsidRPr="00DF5F80" w:rsidRDefault="00873010" w:rsidP="00DF5F80">
      <w:pPr>
        <w:pStyle w:val="a3"/>
        <w:ind w:firstLineChars="200" w:firstLine="600"/>
        <w:rPr>
          <w:rFonts w:ascii="Times New Roman" w:hAnsi="Times New Roman" w:cs="Times New Roman"/>
          <w:sz w:val="30"/>
          <w:szCs w:val="30"/>
        </w:rPr>
      </w:pPr>
      <w:r w:rsidRPr="00DF5F80">
        <w:rPr>
          <w:rFonts w:ascii="Times New Roman" w:hAnsi="Times New Roman" w:cs="Times New Roman"/>
          <w:sz w:val="30"/>
          <w:szCs w:val="30"/>
        </w:rPr>
        <w:t>受主任会议委托，现就《吉林省各级人民代表大会常务委员会规范性文件备案审查条例</w:t>
      </w:r>
      <w:r w:rsidRPr="00DF5F80">
        <w:rPr>
          <w:rFonts w:ascii="Times New Roman" w:hAnsi="Times New Roman" w:cs="Times New Roman"/>
          <w:sz w:val="30"/>
          <w:szCs w:val="30"/>
        </w:rPr>
        <w:t>(</w:t>
      </w:r>
      <w:r w:rsidRPr="00DF5F80">
        <w:rPr>
          <w:rFonts w:ascii="Times New Roman" w:hAnsi="Times New Roman" w:cs="Times New Roman"/>
          <w:sz w:val="30"/>
          <w:szCs w:val="30"/>
        </w:rPr>
        <w:t>草案</w:t>
      </w:r>
      <w:r w:rsidRPr="00DF5F80">
        <w:rPr>
          <w:rFonts w:ascii="Times New Roman" w:hAnsi="Times New Roman" w:cs="Times New Roman"/>
          <w:sz w:val="30"/>
          <w:szCs w:val="30"/>
        </w:rPr>
        <w:t>)</w:t>
      </w:r>
      <w:r w:rsidRPr="00DF5F80">
        <w:rPr>
          <w:rFonts w:ascii="Times New Roman" w:hAnsi="Times New Roman" w:cs="Times New Roman"/>
          <w:sz w:val="30"/>
          <w:szCs w:val="30"/>
        </w:rPr>
        <w:t>》</w:t>
      </w:r>
      <w:r w:rsidRPr="00DF5F80">
        <w:rPr>
          <w:rFonts w:ascii="Times New Roman" w:hAnsi="Times New Roman" w:cs="Times New Roman"/>
          <w:sz w:val="30"/>
          <w:szCs w:val="30"/>
        </w:rPr>
        <w:t>(</w:t>
      </w:r>
      <w:r w:rsidRPr="00DF5F80">
        <w:rPr>
          <w:rFonts w:ascii="Times New Roman" w:hAnsi="Times New Roman" w:cs="Times New Roman"/>
          <w:sz w:val="30"/>
          <w:szCs w:val="30"/>
        </w:rPr>
        <w:t>以下简称条例草案</w:t>
      </w:r>
      <w:r w:rsidRPr="00DF5F80">
        <w:rPr>
          <w:rFonts w:ascii="Times New Roman" w:hAnsi="Times New Roman" w:cs="Times New Roman"/>
          <w:sz w:val="30"/>
          <w:szCs w:val="30"/>
        </w:rPr>
        <w:t>)</w:t>
      </w:r>
      <w:r w:rsidRPr="00DF5F80">
        <w:rPr>
          <w:rFonts w:ascii="Times New Roman" w:hAnsi="Times New Roman" w:cs="Times New Roman"/>
          <w:sz w:val="30"/>
          <w:szCs w:val="30"/>
        </w:rPr>
        <w:t>作如下说明。</w:t>
      </w:r>
    </w:p>
    <w:p w:rsidR="00873010" w:rsidRPr="00DF5F80" w:rsidRDefault="00873010" w:rsidP="00DF5F80">
      <w:pPr>
        <w:pStyle w:val="a3"/>
        <w:ind w:firstLineChars="200" w:firstLine="600"/>
        <w:rPr>
          <w:rFonts w:ascii="Times New Roman" w:eastAsia="黑体" w:hAnsi="Times New Roman" w:cs="Times New Roman"/>
          <w:sz w:val="30"/>
          <w:szCs w:val="30"/>
        </w:rPr>
      </w:pPr>
      <w:r w:rsidRPr="00DF5F80">
        <w:rPr>
          <w:rFonts w:ascii="Times New Roman" w:eastAsia="黑体" w:hAnsi="Times New Roman" w:cs="Times New Roman"/>
          <w:sz w:val="30"/>
          <w:szCs w:val="30"/>
        </w:rPr>
        <w:t>一、制定条例草案的必要性</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规范性文件备案审查是人大及其常委会一项重要法定职权。党的十八届三中、四中全会明确要求加强备案审查制度和能力建设，把所有规范性文件纳入备案审查范围。去年</w:t>
      </w:r>
      <w:r w:rsidRPr="00DF5F80">
        <w:rPr>
          <w:rFonts w:ascii="Times New Roman" w:eastAsia="仿宋_GB2312" w:hAnsi="Times New Roman" w:cs="Times New Roman"/>
          <w:sz w:val="30"/>
          <w:szCs w:val="30"/>
        </w:rPr>
        <w:t>3</w:t>
      </w:r>
      <w:r w:rsidRPr="00DF5F80">
        <w:rPr>
          <w:rFonts w:ascii="Times New Roman" w:eastAsia="仿宋_GB2312" w:hAnsi="Times New Roman" w:cs="Times New Roman"/>
          <w:sz w:val="30"/>
          <w:szCs w:val="30"/>
        </w:rPr>
        <w:t>月修改《立法法》，授予设区市人大常委会地方立法权，相应地这些市州的人民政府也获得制定规章的权力。我省除长春、吉林市外，其他七个市州人民政府也获得规章的制</w:t>
      </w:r>
      <w:r w:rsidRPr="00DF5F80">
        <w:rPr>
          <w:rFonts w:ascii="Times New Roman" w:eastAsia="仿宋_GB2312" w:hAnsi="Times New Roman" w:cs="Times New Roman" w:hint="eastAsia"/>
          <w:sz w:val="30"/>
          <w:szCs w:val="30"/>
        </w:rPr>
        <w:t>定权，急需对规章备案审查工作依法予以规范。目前，我省还没有专门的地方性法规，开展这项工作缺乏操作性较强的法律制度。所以，有必要制定一部专门的地</w:t>
      </w:r>
      <w:r w:rsidRPr="00DF5F80">
        <w:rPr>
          <w:rFonts w:ascii="Times New Roman" w:eastAsia="仿宋_GB2312" w:hAnsi="Times New Roman" w:cs="Times New Roman" w:hint="eastAsia"/>
          <w:sz w:val="30"/>
          <w:szCs w:val="30"/>
        </w:rPr>
        <w:lastRenderedPageBreak/>
        <w:t>方性法规，明确规范性文件备案审查的范围、审查标准和审查程序。</w:t>
      </w:r>
    </w:p>
    <w:p w:rsidR="00873010" w:rsidRPr="00DF5F80" w:rsidRDefault="00873010" w:rsidP="00DF5F80">
      <w:pPr>
        <w:pStyle w:val="a3"/>
        <w:ind w:firstLineChars="200" w:firstLine="600"/>
        <w:rPr>
          <w:rFonts w:ascii="Times New Roman" w:eastAsia="黑体" w:hAnsi="Times New Roman" w:cs="Times New Roman"/>
          <w:sz w:val="30"/>
          <w:szCs w:val="30"/>
        </w:rPr>
      </w:pPr>
      <w:r w:rsidRPr="00DF5F80">
        <w:rPr>
          <w:rFonts w:ascii="Times New Roman" w:eastAsia="黑体" w:hAnsi="Times New Roman" w:cs="Times New Roman"/>
          <w:sz w:val="30"/>
          <w:szCs w:val="30"/>
        </w:rPr>
        <w:t>二、条例草案形成过程</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2015</w:t>
      </w:r>
      <w:r w:rsidRPr="00DF5F80">
        <w:rPr>
          <w:rFonts w:ascii="Times New Roman" w:eastAsia="仿宋_GB2312" w:hAnsi="Times New Roman" w:cs="Times New Roman"/>
          <w:sz w:val="30"/>
          <w:szCs w:val="30"/>
        </w:rPr>
        <w:t>年</w:t>
      </w:r>
      <w:r w:rsidRPr="00DF5F80">
        <w:rPr>
          <w:rFonts w:ascii="Times New Roman" w:eastAsia="仿宋_GB2312" w:hAnsi="Times New Roman" w:cs="Times New Roman"/>
          <w:sz w:val="30"/>
          <w:szCs w:val="30"/>
        </w:rPr>
        <w:t>4</w:t>
      </w:r>
      <w:r w:rsidRPr="00DF5F80">
        <w:rPr>
          <w:rFonts w:ascii="Times New Roman" w:eastAsia="仿宋_GB2312" w:hAnsi="Times New Roman" w:cs="Times New Roman"/>
          <w:sz w:val="30"/>
          <w:szCs w:val="30"/>
        </w:rPr>
        <w:t>月份，时任省人大常委会党组书记、副主任荀凤</w:t>
      </w:r>
      <w:proofErr w:type="gramStart"/>
      <w:r w:rsidRPr="00DF5F80">
        <w:rPr>
          <w:rFonts w:ascii="Times New Roman" w:eastAsia="仿宋_GB2312" w:hAnsi="Times New Roman" w:cs="Times New Roman"/>
          <w:sz w:val="30"/>
          <w:szCs w:val="30"/>
        </w:rPr>
        <w:t>栖</w:t>
      </w:r>
      <w:proofErr w:type="gramEnd"/>
      <w:r w:rsidRPr="00DF5F80">
        <w:rPr>
          <w:rFonts w:ascii="Times New Roman" w:eastAsia="仿宋_GB2312" w:hAnsi="Times New Roman" w:cs="Times New Roman"/>
          <w:sz w:val="30"/>
          <w:szCs w:val="30"/>
        </w:rPr>
        <w:t>亲自过问法工委备案审查工作，法工委专门书面汇报了备案审查工作。荀凤栖、陈伟根副主任批示把备案审查工作规范化、制度化。</w:t>
      </w:r>
      <w:r w:rsidRPr="00DF5F80">
        <w:rPr>
          <w:rFonts w:ascii="Times New Roman" w:eastAsia="仿宋_GB2312" w:hAnsi="Times New Roman" w:cs="Times New Roman"/>
          <w:sz w:val="30"/>
          <w:szCs w:val="30"/>
        </w:rPr>
        <w:t>5</w:t>
      </w:r>
      <w:r w:rsidRPr="00DF5F80">
        <w:rPr>
          <w:rFonts w:ascii="Times New Roman" w:eastAsia="仿宋_GB2312" w:hAnsi="Times New Roman" w:cs="Times New Roman"/>
          <w:sz w:val="30"/>
          <w:szCs w:val="30"/>
        </w:rPr>
        <w:t>月份，法工委成立法规起草工作组，制定工作方案并开始负责条例草案的起草、调研和协调工作。</w:t>
      </w:r>
      <w:r w:rsidRPr="00DF5F80">
        <w:rPr>
          <w:rFonts w:ascii="Times New Roman" w:eastAsia="仿宋_GB2312" w:hAnsi="Times New Roman" w:cs="Times New Roman"/>
          <w:sz w:val="30"/>
          <w:szCs w:val="30"/>
        </w:rPr>
        <w:t>7</w:t>
      </w:r>
      <w:r w:rsidRPr="00DF5F80">
        <w:rPr>
          <w:rFonts w:ascii="Times New Roman" w:eastAsia="仿宋_GB2312" w:hAnsi="Times New Roman" w:cs="Times New Roman"/>
          <w:sz w:val="30"/>
          <w:szCs w:val="30"/>
        </w:rPr>
        <w:t>月份，提出条例草案初稿。</w:t>
      </w:r>
      <w:r w:rsidRPr="00DF5F80">
        <w:rPr>
          <w:rFonts w:ascii="Times New Roman" w:eastAsia="仿宋_GB2312" w:hAnsi="Times New Roman" w:cs="Times New Roman"/>
          <w:sz w:val="30"/>
          <w:szCs w:val="30"/>
        </w:rPr>
        <w:t>9</w:t>
      </w:r>
      <w:r w:rsidRPr="00DF5F80">
        <w:rPr>
          <w:rFonts w:ascii="Times New Roman" w:eastAsia="仿宋_GB2312" w:hAnsi="Times New Roman" w:cs="Times New Roman"/>
          <w:sz w:val="30"/>
          <w:szCs w:val="30"/>
        </w:rPr>
        <w:t>月份，陈伟根副主任带队到长春市人大常委会调研。今年</w:t>
      </w:r>
      <w:r w:rsidRPr="00DF5F80">
        <w:rPr>
          <w:rFonts w:ascii="Times New Roman" w:eastAsia="仿宋_GB2312" w:hAnsi="Times New Roman" w:cs="Times New Roman"/>
          <w:sz w:val="30"/>
          <w:szCs w:val="30"/>
        </w:rPr>
        <w:t>2</w:t>
      </w:r>
      <w:r w:rsidRPr="00DF5F80">
        <w:rPr>
          <w:rFonts w:ascii="Times New Roman" w:eastAsia="仿宋_GB2312" w:hAnsi="Times New Roman" w:cs="Times New Roman"/>
          <w:sz w:val="30"/>
          <w:szCs w:val="30"/>
        </w:rPr>
        <w:t>月份，到吉林市人大常委会进行调研。</w:t>
      </w:r>
      <w:r w:rsidRPr="00DF5F80">
        <w:rPr>
          <w:rFonts w:ascii="Times New Roman" w:eastAsia="仿宋_GB2312" w:hAnsi="Times New Roman" w:cs="Times New Roman"/>
          <w:sz w:val="30"/>
          <w:szCs w:val="30"/>
        </w:rPr>
        <w:t>3</w:t>
      </w:r>
      <w:r w:rsidRPr="00DF5F80">
        <w:rPr>
          <w:rFonts w:ascii="Times New Roman" w:eastAsia="仿宋_GB2312" w:hAnsi="Times New Roman" w:cs="Times New Roman"/>
          <w:sz w:val="30"/>
          <w:szCs w:val="30"/>
        </w:rPr>
        <w:t>月初，赴重庆、山西、河北学习考察，进一步完善了条例草案。</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在修改和调研过程中，法工委先后向省委办公厅、省人大各专门委员会、省政府办公厅、省政府法制办发函征求有关意见，同时，向九个市州人大、政府征求有关修改意见。在此基础上向省人大常委会委员、人大代表及立法咨询员征求了修改意见和建议。法工委还专门召开了市州人大主任座谈会，征求意见和建议。</w:t>
      </w:r>
      <w:r w:rsidRPr="00DF5F80">
        <w:rPr>
          <w:rFonts w:ascii="Times New Roman" w:eastAsia="仿宋_GB2312" w:hAnsi="Times New Roman" w:cs="Times New Roman"/>
          <w:sz w:val="30"/>
          <w:szCs w:val="30"/>
        </w:rPr>
        <w:t>2015</w:t>
      </w:r>
      <w:r w:rsidRPr="00DF5F80">
        <w:rPr>
          <w:rFonts w:ascii="Times New Roman" w:eastAsia="仿宋_GB2312" w:hAnsi="Times New Roman" w:cs="Times New Roman"/>
          <w:sz w:val="30"/>
          <w:szCs w:val="30"/>
        </w:rPr>
        <w:t>年末，法工委召开法规立项论证会，一致同意将条例列入</w:t>
      </w:r>
      <w:r w:rsidRPr="00DF5F80">
        <w:rPr>
          <w:rFonts w:ascii="Times New Roman" w:eastAsia="仿宋_GB2312" w:hAnsi="Times New Roman" w:cs="Times New Roman"/>
          <w:sz w:val="30"/>
          <w:szCs w:val="30"/>
        </w:rPr>
        <w:t>2016</w:t>
      </w:r>
      <w:r w:rsidRPr="00DF5F80">
        <w:rPr>
          <w:rFonts w:ascii="Times New Roman" w:eastAsia="仿宋_GB2312" w:hAnsi="Times New Roman" w:cs="Times New Roman"/>
          <w:sz w:val="30"/>
          <w:szCs w:val="30"/>
        </w:rPr>
        <w:t>年立法计划。</w:t>
      </w:r>
      <w:r w:rsidRPr="00DF5F80">
        <w:rPr>
          <w:rFonts w:ascii="Times New Roman" w:eastAsia="仿宋_GB2312" w:hAnsi="Times New Roman" w:cs="Times New Roman"/>
          <w:sz w:val="30"/>
          <w:szCs w:val="30"/>
        </w:rPr>
        <w:t>3</w:t>
      </w:r>
      <w:r w:rsidRPr="00DF5F80">
        <w:rPr>
          <w:rFonts w:ascii="Times New Roman" w:eastAsia="仿宋_GB2312" w:hAnsi="Times New Roman" w:cs="Times New Roman"/>
          <w:sz w:val="30"/>
          <w:szCs w:val="30"/>
        </w:rPr>
        <w:t>月</w:t>
      </w:r>
      <w:r w:rsidRPr="00DF5F80">
        <w:rPr>
          <w:rFonts w:ascii="Times New Roman" w:eastAsia="仿宋_GB2312" w:hAnsi="Times New Roman" w:cs="Times New Roman"/>
          <w:sz w:val="30"/>
          <w:szCs w:val="30"/>
        </w:rPr>
        <w:t>22</w:t>
      </w:r>
      <w:r w:rsidRPr="00DF5F80">
        <w:rPr>
          <w:rFonts w:ascii="Times New Roman" w:eastAsia="仿宋_GB2312" w:hAnsi="Times New Roman" w:cs="Times New Roman"/>
          <w:sz w:val="30"/>
          <w:szCs w:val="30"/>
        </w:rPr>
        <w:t>日，经主任会议研究，提出了议案和条例草案，现提请省人大常委会会议审议。</w:t>
      </w:r>
    </w:p>
    <w:p w:rsidR="00873010" w:rsidRPr="00DF5F80" w:rsidRDefault="00873010" w:rsidP="00DF5F80">
      <w:pPr>
        <w:pStyle w:val="a3"/>
        <w:ind w:firstLineChars="200" w:firstLine="600"/>
        <w:rPr>
          <w:rFonts w:ascii="Times New Roman" w:eastAsia="黑体" w:hAnsi="Times New Roman" w:cs="Times New Roman"/>
          <w:sz w:val="30"/>
          <w:szCs w:val="30"/>
        </w:rPr>
      </w:pPr>
      <w:r w:rsidRPr="00DF5F80">
        <w:rPr>
          <w:rFonts w:ascii="Times New Roman" w:eastAsia="黑体" w:hAnsi="Times New Roman" w:cs="Times New Roman"/>
          <w:sz w:val="30"/>
          <w:szCs w:val="30"/>
        </w:rPr>
        <w:t>三、几个主要问题的说明</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 xml:space="preserve">    </w:t>
      </w:r>
      <w:r w:rsidRPr="00DF5F80">
        <w:rPr>
          <w:rFonts w:ascii="Times New Roman" w:eastAsia="仿宋_GB2312" w:hAnsi="Times New Roman" w:cs="Times New Roman"/>
          <w:sz w:val="30"/>
          <w:szCs w:val="30"/>
        </w:rPr>
        <w:t>条例草案共二十六条，根据《立法法》和《监督法》的规定，对规范性文件的概念、范围、要求，备案审查的职责分工、</w:t>
      </w:r>
      <w:r w:rsidRPr="00DF5F80">
        <w:rPr>
          <w:rFonts w:ascii="Times New Roman" w:eastAsia="仿宋_GB2312" w:hAnsi="Times New Roman" w:cs="Times New Roman"/>
          <w:sz w:val="30"/>
          <w:szCs w:val="30"/>
        </w:rPr>
        <w:lastRenderedPageBreak/>
        <w:t>审查标准、处理程序等都作了具体规定。</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1</w:t>
      </w:r>
      <w:r w:rsidRPr="00DF5F80">
        <w:rPr>
          <w:rFonts w:ascii="Times New Roman" w:eastAsia="仿宋_GB2312" w:hAnsi="Times New Roman" w:cs="Times New Roman"/>
          <w:sz w:val="30"/>
          <w:szCs w:val="30"/>
        </w:rPr>
        <w:t>、关于立法的宗旨、原则。备案审查是立法监督制度的一个重要环节，是备案审查机关行使立法监督的基础。制定条例草案要充分体现立法</w:t>
      </w:r>
      <w:proofErr w:type="gramStart"/>
      <w:r w:rsidRPr="00DF5F80">
        <w:rPr>
          <w:rFonts w:ascii="Times New Roman" w:eastAsia="仿宋_GB2312" w:hAnsi="Times New Roman" w:cs="Times New Roman"/>
          <w:sz w:val="30"/>
          <w:szCs w:val="30"/>
        </w:rPr>
        <w:t>法</w:t>
      </w:r>
      <w:proofErr w:type="gramEnd"/>
      <w:r w:rsidRPr="00DF5F80">
        <w:rPr>
          <w:rFonts w:ascii="Times New Roman" w:eastAsia="仿宋_GB2312" w:hAnsi="Times New Roman" w:cs="Times New Roman"/>
          <w:sz w:val="30"/>
          <w:szCs w:val="30"/>
        </w:rPr>
        <w:t>规定的这一基本精神，坚持有件必备，</w:t>
      </w:r>
      <w:proofErr w:type="gramStart"/>
      <w:r w:rsidRPr="00DF5F80">
        <w:rPr>
          <w:rFonts w:ascii="Times New Roman" w:eastAsia="仿宋_GB2312" w:hAnsi="Times New Roman" w:cs="Times New Roman"/>
          <w:sz w:val="30"/>
          <w:szCs w:val="30"/>
        </w:rPr>
        <w:t>有件必审</w:t>
      </w:r>
      <w:proofErr w:type="gramEnd"/>
      <w:r w:rsidRPr="00DF5F80">
        <w:rPr>
          <w:rFonts w:ascii="Times New Roman" w:eastAsia="仿宋_GB2312" w:hAnsi="Times New Roman" w:cs="Times New Roman"/>
          <w:sz w:val="30"/>
          <w:szCs w:val="30"/>
        </w:rPr>
        <w:t>，有错必纠的原则，规范政府依法执政，维护公</w:t>
      </w:r>
      <w:r w:rsidRPr="00DF5F80">
        <w:rPr>
          <w:rFonts w:ascii="Times New Roman" w:eastAsia="仿宋_GB2312" w:hAnsi="Times New Roman" w:cs="Times New Roman" w:hint="eastAsia"/>
          <w:sz w:val="30"/>
          <w:szCs w:val="30"/>
        </w:rPr>
        <w:t>民、法人和其他组织的权利义务，维护社会主义法制统一和尊严。</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条例草案</w:t>
      </w:r>
      <w:r w:rsidRPr="00DF5F80">
        <w:rPr>
          <w:rFonts w:ascii="Times New Roman" w:eastAsia="仿宋_GB2312" w:hAnsi="Times New Roman" w:cs="Times New Roman"/>
          <w:sz w:val="30"/>
          <w:szCs w:val="30"/>
        </w:rPr>
        <w:t xml:space="preserve"> </w:t>
      </w:r>
      <w:r w:rsidRPr="00DF5F80">
        <w:rPr>
          <w:rFonts w:ascii="Times New Roman" w:eastAsia="仿宋_GB2312" w:hAnsi="Times New Roman" w:cs="Times New Roman"/>
          <w:sz w:val="30"/>
          <w:szCs w:val="30"/>
        </w:rPr>
        <w:t>第一条、第六条</w:t>
      </w:r>
      <w:r w:rsidRPr="00DF5F80">
        <w:rPr>
          <w:rFonts w:ascii="Times New Roman" w:eastAsia="仿宋_GB2312" w:hAnsi="Times New Roman" w:cs="Times New Roman"/>
          <w:sz w:val="30"/>
          <w:szCs w:val="30"/>
        </w:rPr>
        <w:t>)</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2</w:t>
      </w:r>
      <w:r w:rsidRPr="00DF5F80">
        <w:rPr>
          <w:rFonts w:ascii="Times New Roman" w:eastAsia="仿宋_GB2312" w:hAnsi="Times New Roman" w:cs="Times New Roman"/>
          <w:sz w:val="30"/>
          <w:szCs w:val="30"/>
        </w:rPr>
        <w:t>、关于规范性文件的概念和种类。在实践中，政府的文件种类很多，条例草案只列举了规章、决定、命令、办法、规定、决议六种类型文件，在具体到每个文件上，还要结合规范性文件法定性、普遍适用性、外部性和公开性的四个基本特征来确定。这样规定，有利于文件制定机关准确把握报送范围、也便于各级人大开展备案审查工作。</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条例草案</w:t>
      </w:r>
      <w:r w:rsidRPr="00DF5F80">
        <w:rPr>
          <w:rFonts w:ascii="Times New Roman" w:eastAsia="仿宋_GB2312" w:hAnsi="Times New Roman" w:cs="Times New Roman"/>
          <w:sz w:val="30"/>
          <w:szCs w:val="30"/>
        </w:rPr>
        <w:t xml:space="preserve"> </w:t>
      </w:r>
      <w:r w:rsidRPr="00DF5F80">
        <w:rPr>
          <w:rFonts w:ascii="Times New Roman" w:eastAsia="仿宋_GB2312" w:hAnsi="Times New Roman" w:cs="Times New Roman"/>
          <w:sz w:val="30"/>
          <w:szCs w:val="30"/>
        </w:rPr>
        <w:t>第三条、第四条</w:t>
      </w:r>
      <w:r w:rsidRPr="00DF5F80">
        <w:rPr>
          <w:rFonts w:ascii="Times New Roman" w:eastAsia="仿宋_GB2312" w:hAnsi="Times New Roman" w:cs="Times New Roman"/>
          <w:sz w:val="30"/>
          <w:szCs w:val="30"/>
        </w:rPr>
        <w:t>)</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3</w:t>
      </w:r>
      <w:r w:rsidRPr="00DF5F80">
        <w:rPr>
          <w:rFonts w:ascii="Times New Roman" w:eastAsia="仿宋_GB2312" w:hAnsi="Times New Roman" w:cs="Times New Roman"/>
          <w:sz w:val="30"/>
          <w:szCs w:val="30"/>
        </w:rPr>
        <w:t>、关于备案审查的范围。条例草案将本省各级人大及其常委会出台的规范性文件都将纳入到备案审查范围</w:t>
      </w:r>
      <w:r w:rsidRPr="00DF5F80">
        <w:rPr>
          <w:rFonts w:ascii="Times New Roman" w:eastAsia="仿宋_GB2312" w:hAnsi="Times New Roman" w:cs="Times New Roman" w:hint="eastAsia"/>
          <w:sz w:val="30"/>
          <w:szCs w:val="30"/>
        </w:rPr>
        <w:t>，做到全覆盖。同时，规定设区的市州政府规章不仅要报同级人大常委会备案，还要报上一级人大常委会备案。县级以上人民政府发布的决定、命令等规范性文件也要报同级人大常委会备案审查。</w:t>
      </w:r>
      <w:r w:rsidRPr="00DF5F80">
        <w:rPr>
          <w:rFonts w:ascii="Times New Roman" w:eastAsia="仿宋_GB2312" w:hAnsi="Times New Roman" w:cs="Times New Roman" w:hint="eastAsia"/>
          <w:sz w:val="30"/>
          <w:szCs w:val="30"/>
        </w:rPr>
        <w:t>(</w:t>
      </w:r>
      <w:r w:rsidRPr="00DF5F80">
        <w:rPr>
          <w:rFonts w:ascii="Times New Roman" w:eastAsia="仿宋_GB2312" w:hAnsi="Times New Roman" w:cs="Times New Roman" w:hint="eastAsia"/>
          <w:sz w:val="30"/>
          <w:szCs w:val="30"/>
        </w:rPr>
        <w:t>条例草案</w:t>
      </w:r>
      <w:r w:rsidRPr="00DF5F80">
        <w:rPr>
          <w:rFonts w:ascii="Times New Roman" w:eastAsia="仿宋_GB2312" w:hAnsi="Times New Roman" w:cs="Times New Roman"/>
          <w:sz w:val="30"/>
          <w:szCs w:val="30"/>
        </w:rPr>
        <w:t xml:space="preserve"> </w:t>
      </w:r>
      <w:r w:rsidRPr="00DF5F80">
        <w:rPr>
          <w:rFonts w:ascii="Times New Roman" w:eastAsia="仿宋_GB2312" w:hAnsi="Times New Roman" w:cs="Times New Roman"/>
          <w:sz w:val="30"/>
          <w:szCs w:val="30"/>
        </w:rPr>
        <w:t>第四条、第五条</w:t>
      </w:r>
      <w:r w:rsidRPr="00DF5F80">
        <w:rPr>
          <w:rFonts w:ascii="Times New Roman" w:eastAsia="仿宋_GB2312" w:hAnsi="Times New Roman" w:cs="Times New Roman"/>
          <w:sz w:val="30"/>
          <w:szCs w:val="30"/>
        </w:rPr>
        <w:t>)</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4</w:t>
      </w:r>
      <w:r w:rsidRPr="00DF5F80">
        <w:rPr>
          <w:rFonts w:ascii="Times New Roman" w:eastAsia="仿宋_GB2312" w:hAnsi="Times New Roman" w:cs="Times New Roman"/>
          <w:sz w:val="30"/>
          <w:szCs w:val="30"/>
        </w:rPr>
        <w:t>、关于工作职责。条例草案明确规定人大专门委员会应当承担审查职责，并提出审查意见。同时也规定了常委会法制工作机构不仅承担常委会备案审查的综合性工作，也要承担审查研究及</w:t>
      </w:r>
      <w:r w:rsidRPr="00DF5F80">
        <w:rPr>
          <w:rFonts w:ascii="Times New Roman" w:eastAsia="仿宋_GB2312" w:hAnsi="Times New Roman" w:cs="Times New Roman"/>
          <w:sz w:val="30"/>
          <w:szCs w:val="30"/>
        </w:rPr>
        <w:lastRenderedPageBreak/>
        <w:t>提出研究意见的职责，发挥主动审查的作用。</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条例草案</w:t>
      </w:r>
      <w:r w:rsidRPr="00DF5F80">
        <w:rPr>
          <w:rFonts w:ascii="Times New Roman" w:eastAsia="仿宋_GB2312" w:hAnsi="Times New Roman" w:cs="Times New Roman"/>
          <w:sz w:val="30"/>
          <w:szCs w:val="30"/>
        </w:rPr>
        <w:t xml:space="preserve"> </w:t>
      </w:r>
      <w:r w:rsidRPr="00DF5F80">
        <w:rPr>
          <w:rFonts w:ascii="Times New Roman" w:eastAsia="仿宋_GB2312" w:hAnsi="Times New Roman" w:cs="Times New Roman"/>
          <w:sz w:val="30"/>
          <w:szCs w:val="30"/>
        </w:rPr>
        <w:t>第七条、第九条第二款、第十条、第十一条、第十三条、第十五条、第十九条、第二十一条、第二十二</w:t>
      </w:r>
      <w:r w:rsidRPr="00DF5F80">
        <w:rPr>
          <w:rFonts w:ascii="Times New Roman" w:eastAsia="仿宋_GB2312" w:hAnsi="Times New Roman" w:cs="Times New Roman" w:hint="eastAsia"/>
          <w:sz w:val="30"/>
          <w:szCs w:val="30"/>
        </w:rPr>
        <w:t>条、第二十三条</w:t>
      </w:r>
      <w:r w:rsidRPr="00DF5F80">
        <w:rPr>
          <w:rFonts w:ascii="Times New Roman" w:eastAsia="仿宋_GB2312" w:hAnsi="Times New Roman" w:cs="Times New Roman" w:hint="eastAsia"/>
          <w:sz w:val="30"/>
          <w:szCs w:val="30"/>
        </w:rPr>
        <w:t>)</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5</w:t>
      </w:r>
      <w:r w:rsidRPr="00DF5F80">
        <w:rPr>
          <w:rFonts w:ascii="Times New Roman" w:eastAsia="仿宋_GB2312" w:hAnsi="Times New Roman" w:cs="Times New Roman"/>
          <w:sz w:val="30"/>
          <w:szCs w:val="30"/>
        </w:rPr>
        <w:t>、关于备案审查程序。条例草案对备案审查的接收登记、分送审查、审查标准、备案审查程序作了规定。同时，对备案审查要求、审查建议的办理程序也作了规定。</w:t>
      </w:r>
      <w:r w:rsidRPr="00DF5F80">
        <w:rPr>
          <w:rFonts w:ascii="Times New Roman" w:eastAsia="仿宋_GB2312" w:hAnsi="Times New Roman" w:cs="Times New Roman"/>
          <w:sz w:val="30"/>
          <w:szCs w:val="30"/>
        </w:rPr>
        <w:t>(</w:t>
      </w:r>
      <w:r w:rsidRPr="00DF5F80">
        <w:rPr>
          <w:rFonts w:ascii="Times New Roman" w:eastAsia="仿宋_GB2312" w:hAnsi="Times New Roman" w:cs="Times New Roman"/>
          <w:sz w:val="30"/>
          <w:szCs w:val="30"/>
        </w:rPr>
        <w:t>条例草案</w:t>
      </w:r>
      <w:r w:rsidRPr="00DF5F80">
        <w:rPr>
          <w:rFonts w:ascii="Times New Roman" w:eastAsia="仿宋_GB2312" w:hAnsi="Times New Roman" w:cs="Times New Roman"/>
          <w:sz w:val="30"/>
          <w:szCs w:val="30"/>
        </w:rPr>
        <w:t xml:space="preserve"> </w:t>
      </w:r>
      <w:r w:rsidRPr="00DF5F80">
        <w:rPr>
          <w:rFonts w:ascii="Times New Roman" w:eastAsia="仿宋_GB2312" w:hAnsi="Times New Roman" w:cs="Times New Roman"/>
          <w:sz w:val="30"/>
          <w:szCs w:val="30"/>
        </w:rPr>
        <w:t>第六条、第十条、第十五条、第十七条、第十八条</w:t>
      </w:r>
      <w:r w:rsidRPr="00DF5F80">
        <w:rPr>
          <w:rFonts w:ascii="Times New Roman" w:eastAsia="仿宋_GB2312" w:hAnsi="Times New Roman" w:cs="Times New Roman"/>
          <w:sz w:val="30"/>
          <w:szCs w:val="30"/>
        </w:rPr>
        <w:t>)</w:t>
      </w:r>
    </w:p>
    <w:p w:rsidR="00873010" w:rsidRPr="00DF5F80" w:rsidRDefault="00873010" w:rsidP="00DF5F80">
      <w:pPr>
        <w:pStyle w:val="a3"/>
        <w:ind w:firstLineChars="200" w:firstLine="600"/>
        <w:rPr>
          <w:rFonts w:ascii="Times New Roman" w:eastAsia="仿宋_GB2312" w:hAnsi="Times New Roman" w:cs="Times New Roman"/>
          <w:sz w:val="30"/>
          <w:szCs w:val="30"/>
        </w:rPr>
      </w:pPr>
      <w:r w:rsidRPr="00DF5F80">
        <w:rPr>
          <w:rFonts w:ascii="Times New Roman" w:eastAsia="仿宋_GB2312" w:hAnsi="Times New Roman" w:cs="Times New Roman"/>
          <w:sz w:val="30"/>
          <w:szCs w:val="30"/>
        </w:rPr>
        <w:t>以上说明连同条例草案，请</w:t>
      </w:r>
      <w:proofErr w:type="gramStart"/>
      <w:r w:rsidRPr="00DF5F80">
        <w:rPr>
          <w:rFonts w:ascii="Times New Roman" w:eastAsia="仿宋_GB2312" w:hAnsi="Times New Roman" w:cs="Times New Roman"/>
          <w:sz w:val="30"/>
          <w:szCs w:val="30"/>
        </w:rPr>
        <w:t>予审</w:t>
      </w:r>
      <w:proofErr w:type="gramEnd"/>
      <w:r w:rsidRPr="00DF5F80">
        <w:rPr>
          <w:rFonts w:ascii="Times New Roman" w:eastAsia="仿宋_GB2312" w:hAnsi="Times New Roman" w:cs="Times New Roman"/>
          <w:sz w:val="30"/>
          <w:szCs w:val="30"/>
        </w:rPr>
        <w:t>议。</w:t>
      </w:r>
    </w:p>
    <w:p w:rsidR="00873010" w:rsidRPr="00DF5F80" w:rsidRDefault="00873010" w:rsidP="00DF5F80">
      <w:pPr>
        <w:pStyle w:val="a3"/>
        <w:rPr>
          <w:rFonts w:ascii="Times New Roman" w:hAnsi="Times New Roman" w:cs="Times New Roman"/>
          <w:sz w:val="30"/>
          <w:szCs w:val="30"/>
        </w:rPr>
      </w:pPr>
      <w:bookmarkStart w:id="0" w:name="_GoBack"/>
      <w:bookmarkEnd w:id="0"/>
    </w:p>
    <w:sectPr w:rsidR="00873010" w:rsidRPr="00DF5F80" w:rsidSect="000B3E0C">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23" w:rsidRDefault="00AA3923" w:rsidP="00EA3AFA">
      <w:r>
        <w:separator/>
      </w:r>
    </w:p>
  </w:endnote>
  <w:endnote w:type="continuationSeparator" w:id="0">
    <w:p w:rsidR="00AA3923" w:rsidRDefault="00AA3923" w:rsidP="00EA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楷体_GB2312">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23" w:rsidRDefault="00AA3923" w:rsidP="00EA3AFA">
      <w:r>
        <w:separator/>
      </w:r>
    </w:p>
  </w:footnote>
  <w:footnote w:type="continuationSeparator" w:id="0">
    <w:p w:rsidR="00AA3923" w:rsidRDefault="00AA3923" w:rsidP="00EA3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07"/>
    <w:rsid w:val="000B3E0C"/>
    <w:rsid w:val="001B0618"/>
    <w:rsid w:val="00873010"/>
    <w:rsid w:val="00AA3923"/>
    <w:rsid w:val="00DF5F80"/>
    <w:rsid w:val="00EA3AFA"/>
    <w:rsid w:val="00EF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730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730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7301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7301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73010"/>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87301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873010"/>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873010"/>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B3E0C"/>
    <w:rPr>
      <w:rFonts w:ascii="宋体" w:eastAsia="宋体" w:hAnsi="Courier New" w:cs="Courier New"/>
      <w:szCs w:val="21"/>
    </w:rPr>
  </w:style>
  <w:style w:type="character" w:customStyle="1" w:styleId="Char">
    <w:name w:val="纯文本 Char"/>
    <w:basedOn w:val="a0"/>
    <w:link w:val="a3"/>
    <w:uiPriority w:val="99"/>
    <w:rsid w:val="000B3E0C"/>
    <w:rPr>
      <w:rFonts w:ascii="宋体" w:eastAsia="宋体" w:hAnsi="Courier New" w:cs="Courier New"/>
      <w:szCs w:val="21"/>
    </w:rPr>
  </w:style>
  <w:style w:type="paragraph" w:styleId="a4">
    <w:name w:val="header"/>
    <w:basedOn w:val="a"/>
    <w:link w:val="Char0"/>
    <w:uiPriority w:val="99"/>
    <w:unhideWhenUsed/>
    <w:rsid w:val="00EA3A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3AFA"/>
    <w:rPr>
      <w:sz w:val="18"/>
      <w:szCs w:val="18"/>
    </w:rPr>
  </w:style>
  <w:style w:type="paragraph" w:styleId="a5">
    <w:name w:val="footer"/>
    <w:basedOn w:val="a"/>
    <w:link w:val="Char1"/>
    <w:uiPriority w:val="99"/>
    <w:unhideWhenUsed/>
    <w:rsid w:val="00EA3AFA"/>
    <w:pPr>
      <w:tabs>
        <w:tab w:val="center" w:pos="4153"/>
        <w:tab w:val="right" w:pos="8306"/>
      </w:tabs>
      <w:snapToGrid w:val="0"/>
      <w:jc w:val="left"/>
    </w:pPr>
    <w:rPr>
      <w:sz w:val="18"/>
      <w:szCs w:val="18"/>
    </w:rPr>
  </w:style>
  <w:style w:type="character" w:customStyle="1" w:styleId="Char1">
    <w:name w:val="页脚 Char"/>
    <w:basedOn w:val="a0"/>
    <w:link w:val="a5"/>
    <w:uiPriority w:val="99"/>
    <w:rsid w:val="00EA3AFA"/>
    <w:rPr>
      <w:sz w:val="18"/>
      <w:szCs w:val="18"/>
    </w:rPr>
  </w:style>
  <w:style w:type="character" w:customStyle="1" w:styleId="1Char">
    <w:name w:val="标题 1 Char"/>
    <w:basedOn w:val="a0"/>
    <w:link w:val="1"/>
    <w:uiPriority w:val="9"/>
    <w:rsid w:val="00873010"/>
    <w:rPr>
      <w:b/>
      <w:bCs/>
      <w:kern w:val="44"/>
      <w:sz w:val="44"/>
      <w:szCs w:val="44"/>
    </w:rPr>
  </w:style>
  <w:style w:type="character" w:customStyle="1" w:styleId="2Char">
    <w:name w:val="标题 2 Char"/>
    <w:basedOn w:val="a0"/>
    <w:link w:val="2"/>
    <w:uiPriority w:val="9"/>
    <w:semiHidden/>
    <w:rsid w:val="0087301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73010"/>
    <w:rPr>
      <w:b/>
      <w:bCs/>
      <w:sz w:val="32"/>
      <w:szCs w:val="32"/>
    </w:rPr>
  </w:style>
  <w:style w:type="character" w:customStyle="1" w:styleId="4Char">
    <w:name w:val="标题 4 Char"/>
    <w:basedOn w:val="a0"/>
    <w:link w:val="4"/>
    <w:uiPriority w:val="9"/>
    <w:semiHidden/>
    <w:rsid w:val="00873010"/>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873010"/>
    <w:rPr>
      <w:b/>
      <w:bCs/>
      <w:sz w:val="28"/>
      <w:szCs w:val="28"/>
    </w:rPr>
  </w:style>
  <w:style w:type="character" w:customStyle="1" w:styleId="6Char">
    <w:name w:val="标题 6 Char"/>
    <w:basedOn w:val="a0"/>
    <w:link w:val="6"/>
    <w:uiPriority w:val="9"/>
    <w:semiHidden/>
    <w:rsid w:val="00873010"/>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873010"/>
    <w:rPr>
      <w:b/>
      <w:bCs/>
      <w:sz w:val="24"/>
      <w:szCs w:val="24"/>
    </w:rPr>
  </w:style>
  <w:style w:type="character" w:customStyle="1" w:styleId="8Char">
    <w:name w:val="标题 8 Char"/>
    <w:basedOn w:val="a0"/>
    <w:link w:val="8"/>
    <w:uiPriority w:val="9"/>
    <w:semiHidden/>
    <w:rsid w:val="008730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730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730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7301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7301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873010"/>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87301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873010"/>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873010"/>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0B3E0C"/>
    <w:rPr>
      <w:rFonts w:ascii="宋体" w:eastAsia="宋体" w:hAnsi="Courier New" w:cs="Courier New"/>
      <w:szCs w:val="21"/>
    </w:rPr>
  </w:style>
  <w:style w:type="character" w:customStyle="1" w:styleId="Char">
    <w:name w:val="纯文本 Char"/>
    <w:basedOn w:val="a0"/>
    <w:link w:val="a3"/>
    <w:uiPriority w:val="99"/>
    <w:rsid w:val="000B3E0C"/>
    <w:rPr>
      <w:rFonts w:ascii="宋体" w:eastAsia="宋体" w:hAnsi="Courier New" w:cs="Courier New"/>
      <w:szCs w:val="21"/>
    </w:rPr>
  </w:style>
  <w:style w:type="paragraph" w:styleId="a4">
    <w:name w:val="header"/>
    <w:basedOn w:val="a"/>
    <w:link w:val="Char0"/>
    <w:uiPriority w:val="99"/>
    <w:unhideWhenUsed/>
    <w:rsid w:val="00EA3A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3AFA"/>
    <w:rPr>
      <w:sz w:val="18"/>
      <w:szCs w:val="18"/>
    </w:rPr>
  </w:style>
  <w:style w:type="paragraph" w:styleId="a5">
    <w:name w:val="footer"/>
    <w:basedOn w:val="a"/>
    <w:link w:val="Char1"/>
    <w:uiPriority w:val="99"/>
    <w:unhideWhenUsed/>
    <w:rsid w:val="00EA3AFA"/>
    <w:pPr>
      <w:tabs>
        <w:tab w:val="center" w:pos="4153"/>
        <w:tab w:val="right" w:pos="8306"/>
      </w:tabs>
      <w:snapToGrid w:val="0"/>
      <w:jc w:val="left"/>
    </w:pPr>
    <w:rPr>
      <w:sz w:val="18"/>
      <w:szCs w:val="18"/>
    </w:rPr>
  </w:style>
  <w:style w:type="character" w:customStyle="1" w:styleId="Char1">
    <w:name w:val="页脚 Char"/>
    <w:basedOn w:val="a0"/>
    <w:link w:val="a5"/>
    <w:uiPriority w:val="99"/>
    <w:rsid w:val="00EA3AFA"/>
    <w:rPr>
      <w:sz w:val="18"/>
      <w:szCs w:val="18"/>
    </w:rPr>
  </w:style>
  <w:style w:type="character" w:customStyle="1" w:styleId="1Char">
    <w:name w:val="标题 1 Char"/>
    <w:basedOn w:val="a0"/>
    <w:link w:val="1"/>
    <w:uiPriority w:val="9"/>
    <w:rsid w:val="00873010"/>
    <w:rPr>
      <w:b/>
      <w:bCs/>
      <w:kern w:val="44"/>
      <w:sz w:val="44"/>
      <w:szCs w:val="44"/>
    </w:rPr>
  </w:style>
  <w:style w:type="character" w:customStyle="1" w:styleId="2Char">
    <w:name w:val="标题 2 Char"/>
    <w:basedOn w:val="a0"/>
    <w:link w:val="2"/>
    <w:uiPriority w:val="9"/>
    <w:semiHidden/>
    <w:rsid w:val="0087301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873010"/>
    <w:rPr>
      <w:b/>
      <w:bCs/>
      <w:sz w:val="32"/>
      <w:szCs w:val="32"/>
    </w:rPr>
  </w:style>
  <w:style w:type="character" w:customStyle="1" w:styleId="4Char">
    <w:name w:val="标题 4 Char"/>
    <w:basedOn w:val="a0"/>
    <w:link w:val="4"/>
    <w:uiPriority w:val="9"/>
    <w:semiHidden/>
    <w:rsid w:val="00873010"/>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873010"/>
    <w:rPr>
      <w:b/>
      <w:bCs/>
      <w:sz w:val="28"/>
      <w:szCs w:val="28"/>
    </w:rPr>
  </w:style>
  <w:style w:type="character" w:customStyle="1" w:styleId="6Char">
    <w:name w:val="标题 6 Char"/>
    <w:basedOn w:val="a0"/>
    <w:link w:val="6"/>
    <w:uiPriority w:val="9"/>
    <w:semiHidden/>
    <w:rsid w:val="00873010"/>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873010"/>
    <w:rPr>
      <w:b/>
      <w:bCs/>
      <w:sz w:val="24"/>
      <w:szCs w:val="24"/>
    </w:rPr>
  </w:style>
  <w:style w:type="character" w:customStyle="1" w:styleId="8Char">
    <w:name w:val="标题 8 Char"/>
    <w:basedOn w:val="a0"/>
    <w:link w:val="8"/>
    <w:uiPriority w:val="9"/>
    <w:semiHidden/>
    <w:rsid w:val="008730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721</Words>
  <Characters>4113</Characters>
  <Application>Microsoft Office Word</Application>
  <DocSecurity>0</DocSecurity>
  <Lines>34</Lines>
  <Paragraphs>9</Paragraphs>
  <ScaleCrop>false</ScaleCrop>
  <Company>Microsoft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jlsrd213-</dc:creator>
  <cp:lastModifiedBy>jlsrd213-</cp:lastModifiedBy>
  <cp:revision>2</cp:revision>
  <dcterms:created xsi:type="dcterms:W3CDTF">2016-04-15T03:04:00Z</dcterms:created>
  <dcterms:modified xsi:type="dcterms:W3CDTF">2016-04-15T03:04:00Z</dcterms:modified>
</cp:coreProperties>
</file>